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E0" w:rsidRPr="00681EE0" w:rsidRDefault="001B46D6" w:rsidP="00681EE0">
      <w:pPr>
        <w:pStyle w:val="Heading1"/>
        <w:spacing w:line="23" w:lineRule="atLeast"/>
        <w:jc w:val="center"/>
        <w:rPr>
          <w:rFonts w:ascii="Times New Roman" w:hAnsi="Times New Roman" w:cs="Times New Roman"/>
          <w:color w:val="auto"/>
        </w:rPr>
      </w:pPr>
      <w:r w:rsidRPr="008D0564">
        <w:rPr>
          <w:rFonts w:ascii="Times New Roman" w:hAnsi="Times New Roman" w:cs="Times New Roman"/>
          <w:color w:val="auto"/>
        </w:rPr>
        <w:t>BAB I</w:t>
      </w:r>
      <w:r w:rsidR="00CF7079" w:rsidRPr="008D0564">
        <w:rPr>
          <w:rFonts w:ascii="Times New Roman" w:hAnsi="Times New Roman" w:cs="Times New Roman"/>
          <w:color w:val="auto"/>
        </w:rPr>
        <w:t>I</w:t>
      </w:r>
    </w:p>
    <w:p w:rsidR="001F4D5E" w:rsidRPr="008D0564" w:rsidRDefault="00CF7079" w:rsidP="00CE48EB">
      <w:pPr>
        <w:pStyle w:val="Heading1"/>
        <w:spacing w:before="120" w:after="840" w:line="23" w:lineRule="atLeast"/>
        <w:jc w:val="center"/>
        <w:rPr>
          <w:rFonts w:ascii="Times New Roman" w:hAnsi="Times New Roman" w:cs="Times New Roman"/>
          <w:color w:val="auto"/>
        </w:rPr>
      </w:pPr>
      <w:bookmarkStart w:id="0" w:name="OLE_LINK1"/>
      <w:bookmarkStart w:id="1" w:name="OLE_LINK2"/>
      <w:bookmarkStart w:id="2" w:name="OLE_LINK3"/>
      <w:bookmarkStart w:id="3" w:name="OLE_LINK4"/>
      <w:r w:rsidRPr="008D0564">
        <w:rPr>
          <w:rFonts w:ascii="Times New Roman" w:hAnsi="Times New Roman" w:cs="Times New Roman"/>
          <w:color w:val="auto"/>
        </w:rPr>
        <w:t xml:space="preserve">EVALUASI </w:t>
      </w:r>
      <w:r w:rsidR="000555FB" w:rsidRPr="008D0564">
        <w:rPr>
          <w:rFonts w:ascii="Times New Roman" w:hAnsi="Times New Roman" w:cs="Times New Roman"/>
          <w:color w:val="auto"/>
        </w:rPr>
        <w:t xml:space="preserve">HASIL PELAKSANAAN RKPD TAHUN </w:t>
      </w:r>
      <w:r w:rsidR="00482159" w:rsidRPr="008D0564">
        <w:rPr>
          <w:rFonts w:ascii="Times New Roman" w:hAnsi="Times New Roman" w:cs="Times New Roman"/>
          <w:color w:val="auto"/>
        </w:rPr>
        <w:t>LALU DAN CAPAIAN KINERJA PENYELENGGARAAN PEMERINTAHAN</w:t>
      </w:r>
    </w:p>
    <w:bookmarkEnd w:id="0"/>
    <w:bookmarkEnd w:id="1"/>
    <w:p w:rsidR="00641D8A" w:rsidRPr="00BF2729" w:rsidRDefault="00641D8A" w:rsidP="00C86950">
      <w:pPr>
        <w:spacing w:before="120" w:line="360" w:lineRule="atLeast"/>
        <w:ind w:right="74" w:firstLine="709"/>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Rencana Kerja Pemerintah Daerah (</w:t>
      </w:r>
      <w:r w:rsidR="0078048D" w:rsidRPr="00BF2729">
        <w:rPr>
          <w:rFonts w:ascii="Times New Roman" w:hAnsi="Times New Roman"/>
          <w:iCs/>
          <w:color w:val="000000" w:themeColor="text1"/>
          <w:sz w:val="24"/>
          <w:szCs w:val="24"/>
        </w:rPr>
        <w:t>RKPD) Provinsi Banten Tahun 201</w:t>
      </w:r>
      <w:r w:rsidR="00D9153D" w:rsidRPr="00BF2729">
        <w:rPr>
          <w:rFonts w:ascii="Times New Roman" w:hAnsi="Times New Roman"/>
          <w:iCs/>
          <w:color w:val="000000" w:themeColor="text1"/>
          <w:sz w:val="24"/>
          <w:szCs w:val="24"/>
        </w:rPr>
        <w:t>2</w:t>
      </w:r>
      <w:r w:rsidRPr="00BF2729">
        <w:rPr>
          <w:rFonts w:ascii="Times New Roman" w:hAnsi="Times New Roman"/>
          <w:iCs/>
          <w:color w:val="000000" w:themeColor="text1"/>
          <w:sz w:val="24"/>
          <w:szCs w:val="24"/>
        </w:rPr>
        <w:t xml:space="preserve">, </w:t>
      </w:r>
      <w:r w:rsidR="00BB2D7E" w:rsidRPr="00BF2729">
        <w:rPr>
          <w:rFonts w:ascii="Times New Roman" w:hAnsi="Times New Roman"/>
          <w:iCs/>
          <w:color w:val="000000" w:themeColor="text1"/>
          <w:sz w:val="24"/>
          <w:szCs w:val="24"/>
        </w:rPr>
        <w:t xml:space="preserve">disusun berdasarkan </w:t>
      </w:r>
      <w:r w:rsidR="007E35FB" w:rsidRPr="00BF2729">
        <w:rPr>
          <w:rFonts w:ascii="Times New Roman" w:hAnsi="Times New Roman"/>
          <w:iCs/>
          <w:color w:val="000000" w:themeColor="text1"/>
          <w:sz w:val="24"/>
          <w:szCs w:val="24"/>
        </w:rPr>
        <w:t xml:space="preserve">evaluasi </w:t>
      </w:r>
      <w:r w:rsidR="00BB2D7E" w:rsidRPr="00BF2729">
        <w:rPr>
          <w:rFonts w:ascii="Times New Roman" w:hAnsi="Times New Roman"/>
          <w:iCs/>
          <w:color w:val="000000" w:themeColor="text1"/>
          <w:sz w:val="24"/>
          <w:szCs w:val="24"/>
        </w:rPr>
        <w:t xml:space="preserve">hasil </w:t>
      </w:r>
      <w:r w:rsidR="007E35FB" w:rsidRPr="00BF2729">
        <w:rPr>
          <w:rFonts w:ascii="Times New Roman" w:hAnsi="Times New Roman"/>
          <w:iCs/>
          <w:color w:val="000000" w:themeColor="text1"/>
          <w:sz w:val="24"/>
          <w:szCs w:val="24"/>
        </w:rPr>
        <w:t xml:space="preserve">pelaksanaan </w:t>
      </w:r>
      <w:r w:rsidR="00BB2D7E" w:rsidRPr="00BF2729">
        <w:rPr>
          <w:rFonts w:ascii="Times New Roman" w:hAnsi="Times New Roman"/>
          <w:iCs/>
          <w:color w:val="000000" w:themeColor="text1"/>
          <w:sz w:val="24"/>
          <w:szCs w:val="24"/>
        </w:rPr>
        <w:t xml:space="preserve">RKPD Tahun 2010 dan </w:t>
      </w:r>
      <w:r w:rsidR="003C1D0A" w:rsidRPr="00BF2729">
        <w:rPr>
          <w:rFonts w:ascii="Times New Roman" w:hAnsi="Times New Roman"/>
          <w:iCs/>
          <w:color w:val="000000" w:themeColor="text1"/>
          <w:sz w:val="24"/>
          <w:szCs w:val="24"/>
        </w:rPr>
        <w:t xml:space="preserve">perkiraan capaian pelaksanaan </w:t>
      </w:r>
      <w:r w:rsidR="00BB2D7E" w:rsidRPr="00BF2729">
        <w:rPr>
          <w:rFonts w:ascii="Times New Roman" w:hAnsi="Times New Roman"/>
          <w:iCs/>
          <w:color w:val="000000" w:themeColor="text1"/>
          <w:sz w:val="24"/>
          <w:szCs w:val="24"/>
        </w:rPr>
        <w:t xml:space="preserve">RKPD Tahun 2011. </w:t>
      </w:r>
      <w:proofErr w:type="gramStart"/>
      <w:r w:rsidR="007153C6" w:rsidRPr="00BF2729">
        <w:rPr>
          <w:rFonts w:ascii="Times New Roman" w:hAnsi="Times New Roman"/>
          <w:iCs/>
          <w:color w:val="000000" w:themeColor="text1"/>
          <w:sz w:val="24"/>
          <w:szCs w:val="24"/>
        </w:rPr>
        <w:t>Dari hasil pelaksanaan pembangunan daerah dapat diperlihatkan capaian kinerja berupa gambaran umum kondisi daerah yang ditinjau dari aspek geografis dan demografi, kesejahteraan masyarakat, pelayanan umum dan aspek daya saing daerah.</w:t>
      </w:r>
      <w:proofErr w:type="gramEnd"/>
    </w:p>
    <w:p w:rsidR="00641D8A" w:rsidRPr="00E1383C" w:rsidRDefault="00641D8A" w:rsidP="000A7CAF">
      <w:pPr>
        <w:spacing w:line="23" w:lineRule="atLeast"/>
        <w:jc w:val="both"/>
        <w:rPr>
          <w:rFonts w:ascii="Times New Roman" w:hAnsi="Times New Roman"/>
          <w:spacing w:val="-14"/>
          <w:sz w:val="24"/>
          <w:szCs w:val="24"/>
        </w:rPr>
      </w:pPr>
    </w:p>
    <w:p w:rsidR="00667EAA" w:rsidRDefault="008D0564" w:rsidP="00573003">
      <w:pPr>
        <w:pStyle w:val="ListParagraph"/>
        <w:numPr>
          <w:ilvl w:val="1"/>
          <w:numId w:val="1"/>
        </w:numPr>
        <w:tabs>
          <w:tab w:val="left" w:pos="709"/>
        </w:tabs>
        <w:spacing w:after="240"/>
        <w:ind w:left="709" w:hanging="709"/>
        <w:jc w:val="both"/>
        <w:rPr>
          <w:rFonts w:ascii="Times New Roman" w:hAnsi="Times New Roman"/>
          <w:b/>
          <w:spacing w:val="-14"/>
          <w:sz w:val="24"/>
          <w:szCs w:val="24"/>
        </w:rPr>
      </w:pPr>
      <w:r w:rsidRPr="008D0564">
        <w:rPr>
          <w:rFonts w:ascii="Times New Roman" w:hAnsi="Times New Roman"/>
          <w:b/>
          <w:spacing w:val="-14"/>
          <w:sz w:val="24"/>
          <w:szCs w:val="24"/>
        </w:rPr>
        <w:t>GAMBARAN UMUM KONDISI DAERAH</w:t>
      </w:r>
    </w:p>
    <w:p w:rsidR="008D0564" w:rsidRPr="008D0564" w:rsidRDefault="008D0564" w:rsidP="008D0564">
      <w:pPr>
        <w:pStyle w:val="ListParagraph"/>
        <w:tabs>
          <w:tab w:val="left" w:pos="630"/>
        </w:tabs>
        <w:spacing w:after="240"/>
        <w:ind w:left="634"/>
        <w:jc w:val="both"/>
        <w:rPr>
          <w:rFonts w:ascii="Times New Roman" w:hAnsi="Times New Roman"/>
          <w:b/>
          <w:spacing w:val="-14"/>
          <w:sz w:val="24"/>
          <w:szCs w:val="24"/>
        </w:rPr>
      </w:pPr>
    </w:p>
    <w:p w:rsidR="009F1099" w:rsidRPr="006F7F9D" w:rsidRDefault="0029491F" w:rsidP="00573003">
      <w:pPr>
        <w:pStyle w:val="ListParagraph"/>
        <w:numPr>
          <w:ilvl w:val="2"/>
          <w:numId w:val="1"/>
        </w:numPr>
        <w:tabs>
          <w:tab w:val="left" w:pos="709"/>
        </w:tabs>
        <w:spacing w:after="240"/>
        <w:ind w:left="709" w:hanging="709"/>
        <w:jc w:val="both"/>
        <w:rPr>
          <w:rFonts w:ascii="Times New Roman" w:hAnsi="Times New Roman"/>
          <w:b/>
          <w:spacing w:val="-14"/>
          <w:sz w:val="24"/>
          <w:szCs w:val="24"/>
        </w:rPr>
      </w:pPr>
      <w:r w:rsidRPr="008D0564">
        <w:rPr>
          <w:rFonts w:ascii="Times New Roman" w:hAnsi="Times New Roman"/>
          <w:b/>
          <w:spacing w:val="-14"/>
          <w:sz w:val="24"/>
          <w:szCs w:val="24"/>
        </w:rPr>
        <w:t>Aspek Geografis dan Demografi</w:t>
      </w:r>
    </w:p>
    <w:p w:rsidR="009F1099" w:rsidRPr="00BF2729" w:rsidRDefault="009F1099" w:rsidP="00573003">
      <w:pPr>
        <w:spacing w:before="120" w:line="360" w:lineRule="atLeast"/>
        <w:ind w:right="74" w:firstLine="709"/>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Berdasarkan Undang-undang Nomor 23 tahun 2000 tentang Pembentukan Provinsi Banten, luas wilayah Provinsi Banten adalah 8.651,20 km2, yang terdiri dari 4 (empat) kabupaten, yaitu</w:t>
      </w:r>
      <w:r w:rsidR="00E73BF4">
        <w:rPr>
          <w:rFonts w:ascii="Times New Roman" w:hAnsi="Times New Roman"/>
          <w:iCs/>
          <w:color w:val="000000" w:themeColor="text1"/>
          <w:sz w:val="24"/>
          <w:szCs w:val="24"/>
        </w:rPr>
        <w:t xml:space="preserve"> </w:t>
      </w:r>
      <w:r w:rsidRPr="00BF2729">
        <w:rPr>
          <w:rFonts w:ascii="Times New Roman" w:hAnsi="Times New Roman"/>
          <w:iCs/>
          <w:color w:val="000000" w:themeColor="text1"/>
          <w:sz w:val="24"/>
          <w:szCs w:val="24"/>
        </w:rPr>
        <w:t>Kabupaten Pandeglang, Lebak, Serang, Tangerang dan 2 (dua) Kota yaitu Kota Tangerang dan Kota Cilegon.  Seiring dengan tuntutan dan perkembangan pembangunan, tahun</w:t>
      </w:r>
      <w:r w:rsidR="000C4E3B">
        <w:rPr>
          <w:rFonts w:ascii="Times New Roman" w:hAnsi="Times New Roman"/>
          <w:iCs/>
          <w:color w:val="000000" w:themeColor="text1"/>
          <w:sz w:val="24"/>
          <w:szCs w:val="24"/>
        </w:rPr>
        <w:t xml:space="preserve"> 2007 dan</w:t>
      </w:r>
      <w:r w:rsidRPr="00BF2729">
        <w:rPr>
          <w:rFonts w:ascii="Times New Roman" w:hAnsi="Times New Roman"/>
          <w:iCs/>
          <w:color w:val="000000" w:themeColor="text1"/>
          <w:sz w:val="24"/>
          <w:szCs w:val="24"/>
        </w:rPr>
        <w:t xml:space="preserve"> 2008 telah terjadi pemekaran wilayah, dengan terbentuknya </w:t>
      </w:r>
      <w:r w:rsidR="000C4E3B">
        <w:rPr>
          <w:rFonts w:ascii="Times New Roman" w:hAnsi="Times New Roman"/>
          <w:iCs/>
          <w:color w:val="000000" w:themeColor="text1"/>
          <w:sz w:val="24"/>
          <w:szCs w:val="24"/>
        </w:rPr>
        <w:t xml:space="preserve">masing-masing </w:t>
      </w:r>
      <w:r w:rsidRPr="00BF2729">
        <w:rPr>
          <w:rFonts w:ascii="Times New Roman" w:hAnsi="Times New Roman"/>
          <w:iCs/>
          <w:color w:val="000000" w:themeColor="text1"/>
          <w:sz w:val="24"/>
          <w:szCs w:val="24"/>
        </w:rPr>
        <w:t>Kota Serang sebagai pemekaran dari Kabupaten Serang dan Kota Tangerang Selatan sebagai pemekaran dari Kabupaten Tangerang, sehingga saat ini jumlah kabupaten dan kota di Provinsi Banten menjadi  4 (empat) kabupaten dan  4 (empat) kota</w:t>
      </w:r>
      <w:r w:rsidR="001C7EAF" w:rsidRPr="00BF2729">
        <w:rPr>
          <w:rFonts w:ascii="Times New Roman" w:hAnsi="Times New Roman"/>
          <w:iCs/>
          <w:color w:val="000000" w:themeColor="text1"/>
          <w:sz w:val="24"/>
          <w:szCs w:val="24"/>
        </w:rPr>
        <w:t>.</w:t>
      </w:r>
      <w:r w:rsidR="00283ECA" w:rsidRPr="00BF2729">
        <w:rPr>
          <w:rFonts w:ascii="Times New Roman" w:hAnsi="Times New Roman"/>
          <w:iCs/>
          <w:color w:val="000000" w:themeColor="text1"/>
          <w:sz w:val="24"/>
          <w:szCs w:val="24"/>
        </w:rPr>
        <w:t xml:space="preserve"> Provinsi Banten dengan batas </w:t>
      </w:r>
      <w:r w:rsidRPr="00BF2729">
        <w:rPr>
          <w:rFonts w:ascii="Times New Roman" w:hAnsi="Times New Roman"/>
          <w:iCs/>
          <w:color w:val="000000" w:themeColor="text1"/>
          <w:sz w:val="24"/>
          <w:szCs w:val="24"/>
        </w:rPr>
        <w:t>wilayah Provinsi Banten adalah:</w:t>
      </w:r>
    </w:p>
    <w:p w:rsidR="009F1099" w:rsidRPr="00BF2729" w:rsidRDefault="009F1099" w:rsidP="00BF2729">
      <w:pPr>
        <w:pStyle w:val="ListParagraph"/>
        <w:numPr>
          <w:ilvl w:val="0"/>
          <w:numId w:val="32"/>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Sebelah Utara dengan Laut Jawa</w:t>
      </w:r>
    </w:p>
    <w:p w:rsidR="009F1099" w:rsidRPr="00BF2729" w:rsidRDefault="009F1099" w:rsidP="00BF2729">
      <w:pPr>
        <w:pStyle w:val="ListParagraph"/>
        <w:numPr>
          <w:ilvl w:val="0"/>
          <w:numId w:val="32"/>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Sebelah Timur dengan Provinsi DKI Jakarta dan </w:t>
      </w:r>
      <w:r w:rsidR="008F379D" w:rsidRPr="00BF2729">
        <w:rPr>
          <w:rFonts w:ascii="Times New Roman" w:hAnsi="Times New Roman"/>
          <w:iCs/>
          <w:color w:val="000000" w:themeColor="text1"/>
          <w:sz w:val="24"/>
          <w:szCs w:val="24"/>
        </w:rPr>
        <w:t>Provinsi Banten</w:t>
      </w:r>
      <w:r w:rsidRPr="00BF2729">
        <w:rPr>
          <w:rFonts w:ascii="Times New Roman" w:hAnsi="Times New Roman"/>
          <w:iCs/>
          <w:color w:val="000000" w:themeColor="text1"/>
          <w:sz w:val="24"/>
          <w:szCs w:val="24"/>
        </w:rPr>
        <w:t>.</w:t>
      </w:r>
    </w:p>
    <w:p w:rsidR="009F1099" w:rsidRPr="00BF2729" w:rsidRDefault="009F1099" w:rsidP="00BF2729">
      <w:pPr>
        <w:pStyle w:val="ListParagraph"/>
        <w:numPr>
          <w:ilvl w:val="0"/>
          <w:numId w:val="32"/>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Sebelah Selatan dengan Samudra Indonesia</w:t>
      </w:r>
    </w:p>
    <w:p w:rsidR="009F1099" w:rsidRPr="00BF2729" w:rsidRDefault="009F1099" w:rsidP="00BF2729">
      <w:pPr>
        <w:pStyle w:val="ListParagraph"/>
        <w:numPr>
          <w:ilvl w:val="0"/>
          <w:numId w:val="32"/>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Sebelah Barat dengan Selat Sunda</w:t>
      </w:r>
    </w:p>
    <w:p w:rsidR="009F1099" w:rsidRPr="00BF2729" w:rsidRDefault="009F1099" w:rsidP="00573003">
      <w:pPr>
        <w:spacing w:before="120" w:line="360" w:lineRule="atLeast"/>
        <w:ind w:right="74" w:firstLine="709"/>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Ekosistem wilayah Banten pada dasarnya terdiri </w:t>
      </w:r>
      <w:proofErr w:type="gramStart"/>
      <w:r w:rsidRPr="00BF2729">
        <w:rPr>
          <w:rFonts w:ascii="Times New Roman" w:hAnsi="Times New Roman"/>
          <w:iCs/>
          <w:color w:val="000000" w:themeColor="text1"/>
          <w:sz w:val="24"/>
          <w:szCs w:val="24"/>
        </w:rPr>
        <w:t>dari :</w:t>
      </w:r>
      <w:proofErr w:type="gramEnd"/>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Lingkungan Pantai Utara yang merupakan ekosistem sawah irigasi teknis dan setengah teknis, kawasan pemukiman dan industri.</w:t>
      </w:r>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Kawasan Banten Bagian Tengah yang merupakan irigasi terbatas dan kebun campur, sebagian berupa pemukiman pedesaan. Ketersediaan air cukup dengan kuantitas yang stabil.</w:t>
      </w:r>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Kawasan Banten sekitar Gunung Halimun-Kendeng hingga</w:t>
      </w:r>
      <w:r w:rsidR="00E73BF4">
        <w:rPr>
          <w:rFonts w:ascii="Times New Roman" w:hAnsi="Times New Roman"/>
          <w:iCs/>
          <w:color w:val="000000" w:themeColor="text1"/>
          <w:sz w:val="24"/>
          <w:szCs w:val="24"/>
        </w:rPr>
        <w:t xml:space="preserve"> </w:t>
      </w:r>
      <w:r w:rsidRPr="00BF2729">
        <w:rPr>
          <w:rFonts w:ascii="Times New Roman" w:hAnsi="Times New Roman"/>
          <w:iCs/>
          <w:color w:val="000000" w:themeColor="text1"/>
          <w:sz w:val="24"/>
          <w:szCs w:val="24"/>
        </w:rPr>
        <w:t>Malingping, Leuwidamar, Bayah berupa pegunungan yang relatif sulit untuk diakses, namun menyimpan potensi sumber daya alam.</w:t>
      </w:r>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lastRenderedPageBreak/>
        <w:t xml:space="preserve">Banten Bagian Barat (Saketi, DAS/Daerah Aliran Sungai, Cisadano dan lereng kompleks Gunung Karang-Aseupan dan Pulosari sampai Pantai DAS Ciliman – Pandeglang dan Serang Bagian Barat) yang kaya </w:t>
      </w:r>
      <w:proofErr w:type="gramStart"/>
      <w:r w:rsidRPr="00BF2729">
        <w:rPr>
          <w:rFonts w:ascii="Times New Roman" w:hAnsi="Times New Roman"/>
          <w:iCs/>
          <w:color w:val="000000" w:themeColor="text1"/>
          <w:sz w:val="24"/>
          <w:szCs w:val="24"/>
        </w:rPr>
        <w:t>akan</w:t>
      </w:r>
      <w:proofErr w:type="gramEnd"/>
      <w:r w:rsidRPr="00BF2729">
        <w:rPr>
          <w:rFonts w:ascii="Times New Roman" w:hAnsi="Times New Roman"/>
          <w:iCs/>
          <w:color w:val="000000" w:themeColor="text1"/>
          <w:sz w:val="24"/>
          <w:szCs w:val="24"/>
        </w:rPr>
        <w:t xml:space="preserve"> potensi air merupakan kawasan pertanian.</w:t>
      </w:r>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Ujung Kulon sebagai Taman Nasional Konservasi Badak Jawa (</w:t>
      </w:r>
      <w:r w:rsidRPr="00AD3A7B">
        <w:rPr>
          <w:rFonts w:ascii="Times New Roman" w:hAnsi="Times New Roman"/>
          <w:i/>
          <w:iCs/>
          <w:color w:val="000000" w:themeColor="text1"/>
          <w:sz w:val="24"/>
          <w:szCs w:val="24"/>
        </w:rPr>
        <w:t>RhinocerosSondaicus</w:t>
      </w:r>
      <w:r w:rsidRPr="00BF2729">
        <w:rPr>
          <w:rFonts w:ascii="Times New Roman" w:hAnsi="Times New Roman"/>
          <w:iCs/>
          <w:color w:val="000000" w:themeColor="text1"/>
          <w:sz w:val="24"/>
          <w:szCs w:val="24"/>
        </w:rPr>
        <w:t>).</w:t>
      </w:r>
    </w:p>
    <w:p w:rsidR="009F1099" w:rsidRPr="00BF2729" w:rsidRDefault="009F1099" w:rsidP="00BF2729">
      <w:pPr>
        <w:pStyle w:val="ListParagraph"/>
        <w:numPr>
          <w:ilvl w:val="0"/>
          <w:numId w:val="33"/>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DAS Cibaliung</w:t>
      </w:r>
      <w:r w:rsidR="00BE389B">
        <w:rPr>
          <w:rFonts w:ascii="Times New Roman" w:hAnsi="Times New Roman"/>
          <w:iCs/>
          <w:color w:val="000000" w:themeColor="text1"/>
          <w:sz w:val="24"/>
          <w:szCs w:val="24"/>
        </w:rPr>
        <w:t>-</w:t>
      </w:r>
      <w:r w:rsidRPr="00BF2729">
        <w:rPr>
          <w:rFonts w:ascii="Times New Roman" w:hAnsi="Times New Roman"/>
          <w:iCs/>
          <w:color w:val="000000" w:themeColor="text1"/>
          <w:sz w:val="24"/>
          <w:szCs w:val="24"/>
        </w:rPr>
        <w:t>Malingping merupakan cekungan sumber air</w:t>
      </w:r>
      <w:proofErr w:type="gramStart"/>
      <w:r w:rsidRPr="00BF2729">
        <w:rPr>
          <w:rFonts w:ascii="Times New Roman" w:hAnsi="Times New Roman"/>
          <w:iCs/>
          <w:color w:val="000000" w:themeColor="text1"/>
          <w:sz w:val="24"/>
          <w:szCs w:val="24"/>
        </w:rPr>
        <w:t>,akan</w:t>
      </w:r>
      <w:proofErr w:type="gramEnd"/>
      <w:r w:rsidRPr="00BF2729">
        <w:rPr>
          <w:rFonts w:ascii="Times New Roman" w:hAnsi="Times New Roman"/>
          <w:iCs/>
          <w:color w:val="000000" w:themeColor="text1"/>
          <w:sz w:val="24"/>
          <w:szCs w:val="24"/>
        </w:rPr>
        <w:t xml:space="preserve"> tetapi belum dimanfaatkan secara efektif dan produktif. Sekelilingnya berupa bukit-bukit bergelombang dengan zona lingkungan kebun campur dan talun, hutan rakyat yang tidak terlalu produktif. </w:t>
      </w:r>
    </w:p>
    <w:p w:rsidR="00573003" w:rsidRPr="00573003" w:rsidRDefault="00573003" w:rsidP="00573003">
      <w:pPr>
        <w:spacing w:before="120" w:line="360" w:lineRule="atLeast"/>
        <w:ind w:right="74" w:firstLine="709"/>
        <w:jc w:val="both"/>
        <w:rPr>
          <w:rFonts w:ascii="Times New Roman" w:hAnsi="Times New Roman"/>
          <w:iCs/>
          <w:color w:val="000000" w:themeColor="text1"/>
          <w:sz w:val="24"/>
          <w:szCs w:val="24"/>
        </w:rPr>
      </w:pPr>
      <w:r w:rsidRPr="00573003">
        <w:rPr>
          <w:rFonts w:ascii="Times New Roman" w:hAnsi="Times New Roman"/>
          <w:iCs/>
          <w:color w:val="000000" w:themeColor="text1"/>
          <w:sz w:val="24"/>
          <w:szCs w:val="24"/>
        </w:rPr>
        <w:t>Berdasarkan sensus penduduk tahun 2010 jumlah penduduk Provinsi Banten mencapai 10.644.030 jiwa yang terdiri dari 5.440.783 orang laki-laki dan 5.203.247 orang perempuan. Laju pertumbuhan rata-rata penduduk Banten sebesar 2</w:t>
      </w:r>
      <w:proofErr w:type="gramStart"/>
      <w:r w:rsidRPr="00573003">
        <w:rPr>
          <w:rFonts w:ascii="Times New Roman" w:hAnsi="Times New Roman"/>
          <w:iCs/>
          <w:color w:val="000000" w:themeColor="text1"/>
          <w:sz w:val="24"/>
          <w:szCs w:val="24"/>
        </w:rPr>
        <w:t>,80</w:t>
      </w:r>
      <w:proofErr w:type="gramEnd"/>
      <w:r w:rsidRPr="00573003">
        <w:rPr>
          <w:rFonts w:ascii="Times New Roman" w:hAnsi="Times New Roman"/>
          <w:iCs/>
          <w:color w:val="000000" w:themeColor="text1"/>
          <w:sz w:val="24"/>
          <w:szCs w:val="24"/>
        </w:rPr>
        <w:t xml:space="preserve">% dengan kepadatan penduduk 1.102 orang/km².  </w:t>
      </w:r>
      <w:proofErr w:type="gramStart"/>
      <w:r w:rsidRPr="00573003">
        <w:rPr>
          <w:rFonts w:ascii="Times New Roman" w:hAnsi="Times New Roman"/>
          <w:iCs/>
          <w:color w:val="000000" w:themeColor="text1"/>
          <w:sz w:val="24"/>
          <w:szCs w:val="24"/>
        </w:rPr>
        <w:t>Peningkatan jumlah penduduk terutama disebabkan adanya pertumbuhan secara alami dan faktor migrasi yang positif (perpindahan penduduk dari luar daerah ke dalam daerah lebih banyak dari dalam daerah ke luar daerah).</w:t>
      </w:r>
      <w:proofErr w:type="gramEnd"/>
    </w:p>
    <w:p w:rsidR="00283ECA" w:rsidRPr="006F7F9D" w:rsidRDefault="00283ECA" w:rsidP="006F7F9D">
      <w:pPr>
        <w:widowControl w:val="0"/>
        <w:kinsoku w:val="0"/>
        <w:spacing w:before="120" w:line="360" w:lineRule="exact"/>
        <w:ind w:left="426" w:hanging="426"/>
        <w:jc w:val="both"/>
        <w:rPr>
          <w:rFonts w:ascii="Times New Roman" w:hAnsi="Times New Roman"/>
          <w:spacing w:val="3"/>
          <w:w w:val="105"/>
          <w:sz w:val="24"/>
          <w:szCs w:val="24"/>
        </w:rPr>
      </w:pPr>
    </w:p>
    <w:p w:rsidR="00CB1ED0" w:rsidRPr="006F7F9D" w:rsidRDefault="00CB1ED0" w:rsidP="00573003">
      <w:pPr>
        <w:pStyle w:val="ListParagraph"/>
        <w:numPr>
          <w:ilvl w:val="2"/>
          <w:numId w:val="1"/>
        </w:numPr>
        <w:tabs>
          <w:tab w:val="left" w:pos="709"/>
        </w:tabs>
        <w:spacing w:after="240"/>
        <w:ind w:left="709" w:hanging="709"/>
        <w:jc w:val="both"/>
        <w:rPr>
          <w:rFonts w:ascii="Times New Roman" w:hAnsi="Times New Roman"/>
          <w:b/>
          <w:sz w:val="24"/>
          <w:szCs w:val="24"/>
          <w:lang w:val="id-ID"/>
        </w:rPr>
      </w:pPr>
      <w:r w:rsidRPr="00283ECA">
        <w:rPr>
          <w:rFonts w:ascii="Times New Roman" w:hAnsi="Times New Roman"/>
          <w:b/>
          <w:sz w:val="24"/>
          <w:szCs w:val="24"/>
          <w:lang w:val="id-ID"/>
        </w:rPr>
        <w:t>Kondisi Hidrologi</w:t>
      </w:r>
      <w:r w:rsidR="000C4E3B">
        <w:rPr>
          <w:rFonts w:ascii="Times New Roman" w:hAnsi="Times New Roman"/>
          <w:b/>
          <w:sz w:val="24"/>
          <w:szCs w:val="24"/>
        </w:rPr>
        <w:t xml:space="preserve"> </w:t>
      </w:r>
      <w:r w:rsidRPr="00283ECA">
        <w:rPr>
          <w:rFonts w:ascii="Times New Roman" w:hAnsi="Times New Roman"/>
          <w:b/>
          <w:sz w:val="24"/>
          <w:szCs w:val="24"/>
          <w:lang w:val="id-ID"/>
        </w:rPr>
        <w:t>dan Klimatologi</w:t>
      </w:r>
    </w:p>
    <w:p w:rsidR="009F1099" w:rsidRPr="00BF2729" w:rsidRDefault="009F1099" w:rsidP="00573003">
      <w:pPr>
        <w:spacing w:before="120" w:line="360" w:lineRule="atLeast"/>
        <w:ind w:right="74" w:firstLine="709"/>
        <w:jc w:val="both"/>
        <w:rPr>
          <w:rFonts w:ascii="Times New Roman" w:hAnsi="Times New Roman"/>
          <w:iCs/>
          <w:color w:val="000000" w:themeColor="text1"/>
          <w:sz w:val="24"/>
          <w:szCs w:val="24"/>
        </w:rPr>
      </w:pPr>
      <w:proofErr w:type="gramStart"/>
      <w:r w:rsidRPr="00BF2729">
        <w:rPr>
          <w:rFonts w:ascii="Times New Roman" w:hAnsi="Times New Roman"/>
          <w:iCs/>
          <w:color w:val="000000" w:themeColor="text1"/>
          <w:sz w:val="24"/>
          <w:szCs w:val="24"/>
        </w:rPr>
        <w:t>Potensi sumber daya air wilayah Provinsi Banten banyak ditemui di Kabupaten Lebak.</w:t>
      </w:r>
      <w:proofErr w:type="gramEnd"/>
      <w:r w:rsidRPr="00BF2729">
        <w:rPr>
          <w:rFonts w:ascii="Times New Roman" w:hAnsi="Times New Roman"/>
          <w:iCs/>
          <w:color w:val="000000" w:themeColor="text1"/>
          <w:sz w:val="24"/>
          <w:szCs w:val="24"/>
        </w:rPr>
        <w:t xml:space="preserve"> </w:t>
      </w:r>
      <w:proofErr w:type="gramStart"/>
      <w:r w:rsidRPr="00BF2729">
        <w:rPr>
          <w:rFonts w:ascii="Times New Roman" w:hAnsi="Times New Roman"/>
          <w:iCs/>
          <w:color w:val="000000" w:themeColor="text1"/>
          <w:sz w:val="24"/>
          <w:szCs w:val="24"/>
        </w:rPr>
        <w:t>Hal itu disebabkan sebagian besar wilayah merupakan kawasan hutan lindung dan hutan produksi terbatas.</w:t>
      </w:r>
      <w:proofErr w:type="gramEnd"/>
      <w:r w:rsidRPr="00BF2729">
        <w:rPr>
          <w:rFonts w:ascii="Times New Roman" w:hAnsi="Times New Roman"/>
          <w:iCs/>
          <w:color w:val="000000" w:themeColor="text1"/>
          <w:sz w:val="24"/>
          <w:szCs w:val="24"/>
        </w:rPr>
        <w:t xml:space="preserve"> Berdasarkan pembagian Daerah Aliran Sungai (DAS), Provinsi Banten terbagi ke </w:t>
      </w:r>
      <w:proofErr w:type="gramStart"/>
      <w:r w:rsidRPr="00BF2729">
        <w:rPr>
          <w:rFonts w:ascii="Times New Roman" w:hAnsi="Times New Roman"/>
          <w:iCs/>
          <w:color w:val="000000" w:themeColor="text1"/>
          <w:sz w:val="24"/>
          <w:szCs w:val="24"/>
        </w:rPr>
        <w:t>dalam  enam</w:t>
      </w:r>
      <w:proofErr w:type="gramEnd"/>
      <w:r w:rsidRPr="00BF2729">
        <w:rPr>
          <w:rFonts w:ascii="Times New Roman" w:hAnsi="Times New Roman"/>
          <w:iCs/>
          <w:color w:val="000000" w:themeColor="text1"/>
          <w:sz w:val="24"/>
          <w:szCs w:val="24"/>
        </w:rPr>
        <w:t xml:space="preserve"> DAS, yaitu:</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DASCisadek - Cikuningan, yang meliputi wilayah bagian Selatan Kabupaten Pandeglang; </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 Cibaliung-Cibareno, yang meliputi bagian Selatan wilayah Kabupaten Lebak; </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 Ciujung-Cidurian, yang meliputi  wilayah Kabupaten Lebak dan Kabupaten Serang; </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 Rawadano, yang meliputi sebagian besar wilayah Kabupaten Serang  dan Kabupaten Pandeglang; </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 Teluklada, yang meliputi wilayah Kabupaten Lebak dan wilayah barat  Kabupaten Pandeglang; </w:t>
      </w:r>
    </w:p>
    <w:p w:rsidR="009F1099" w:rsidRPr="00BF2729" w:rsidRDefault="009F1099" w:rsidP="00BF2729">
      <w:pPr>
        <w:pStyle w:val="ListParagraph"/>
        <w:numPr>
          <w:ilvl w:val="0"/>
          <w:numId w:val="34"/>
        </w:numPr>
        <w:tabs>
          <w:tab w:val="left" w:pos="426"/>
        </w:tabs>
        <w:spacing w:line="360" w:lineRule="atLeast"/>
        <w:ind w:left="426" w:right="74" w:hanging="426"/>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 xml:space="preserve">DAS Cisadane-Ciliwung, yang meliputi bagian Timur wilayah Kabupaten Tangerang, Kota Tangerang dan Kota Tangerang Selatan. </w:t>
      </w:r>
    </w:p>
    <w:p w:rsidR="00C86950" w:rsidRPr="00C86950" w:rsidRDefault="00C86950" w:rsidP="00C86950">
      <w:pPr>
        <w:spacing w:before="120" w:line="360" w:lineRule="atLeast"/>
        <w:ind w:right="74" w:firstLine="709"/>
        <w:jc w:val="both"/>
        <w:rPr>
          <w:rFonts w:ascii="Times New Roman" w:hAnsi="Times New Roman"/>
          <w:iCs/>
          <w:color w:val="000000" w:themeColor="text1"/>
          <w:sz w:val="24"/>
          <w:szCs w:val="24"/>
        </w:rPr>
      </w:pPr>
      <w:proofErr w:type="gramStart"/>
      <w:r w:rsidRPr="00C86950">
        <w:rPr>
          <w:rFonts w:ascii="Times New Roman" w:hAnsi="Times New Roman"/>
          <w:iCs/>
          <w:color w:val="000000" w:themeColor="text1"/>
          <w:sz w:val="24"/>
          <w:szCs w:val="24"/>
        </w:rPr>
        <w:t>Iklim wilayah Banten dipengaruhi oleh Angin</w:t>
      </w:r>
      <w:r w:rsidR="00563881">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Monson dan gelombang La Nina.</w:t>
      </w:r>
      <w:proofErr w:type="gramEnd"/>
      <w:r w:rsidRPr="00C86950">
        <w:rPr>
          <w:rFonts w:ascii="Times New Roman" w:hAnsi="Times New Roman"/>
          <w:iCs/>
          <w:color w:val="000000" w:themeColor="text1"/>
          <w:sz w:val="24"/>
          <w:szCs w:val="24"/>
        </w:rPr>
        <w:t xml:space="preserve"> Cuaca</w:t>
      </w:r>
      <w:r w:rsidR="00563881">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didominasi oleh Angin Barat dari Samudra</w:t>
      </w:r>
      <w:r w:rsidR="00B40043">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Hindia dan Angin Asia di musim penghujan</w:t>
      </w:r>
      <w:r w:rsidR="00B40043">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serta Angin Timur pada musim kemarau.Selama tahun 2009, suhu udara di Banten</w:t>
      </w:r>
      <w:r w:rsidR="00B40043">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umumnya antara 22,1</w:t>
      </w:r>
      <w:r w:rsidRPr="00C86950">
        <w:rPr>
          <w:rFonts w:ascii="Times New Roman" w:hAnsi="Times New Roman"/>
          <w:iCs/>
          <w:color w:val="000000" w:themeColor="text1"/>
          <w:sz w:val="24"/>
          <w:szCs w:val="24"/>
          <w:vertAlign w:val="superscript"/>
        </w:rPr>
        <w:t>0</w:t>
      </w:r>
      <w:r w:rsidRPr="00C86950">
        <w:rPr>
          <w:rFonts w:ascii="Times New Roman" w:hAnsi="Times New Roman"/>
          <w:iCs/>
          <w:color w:val="000000" w:themeColor="text1"/>
          <w:sz w:val="24"/>
          <w:szCs w:val="24"/>
        </w:rPr>
        <w:t>C - 33,7</w:t>
      </w:r>
      <w:r w:rsidRPr="00C86950">
        <w:rPr>
          <w:rFonts w:ascii="Times New Roman" w:hAnsi="Times New Roman"/>
          <w:iCs/>
          <w:color w:val="000000" w:themeColor="text1"/>
          <w:sz w:val="24"/>
          <w:szCs w:val="24"/>
          <w:vertAlign w:val="superscript"/>
        </w:rPr>
        <w:t>0</w:t>
      </w:r>
      <w:r w:rsidRPr="00C86950">
        <w:rPr>
          <w:rFonts w:ascii="Times New Roman" w:hAnsi="Times New Roman"/>
          <w:iCs/>
          <w:color w:val="000000" w:themeColor="text1"/>
          <w:sz w:val="24"/>
          <w:szCs w:val="24"/>
        </w:rPr>
        <w:t>C, dengan</w:t>
      </w:r>
      <w:r w:rsidR="00B40043">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kelembaban udara bervariasi antara 74%-86%.Hujan turun setiap bulannya, dengan jumlah</w:t>
      </w:r>
      <w:r w:rsidR="00563881">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hari dan curah hujan dalam setahun masing</w:t>
      </w:r>
      <w:r>
        <w:rPr>
          <w:rFonts w:ascii="Times New Roman" w:hAnsi="Times New Roman"/>
          <w:iCs/>
          <w:color w:val="000000" w:themeColor="text1"/>
          <w:sz w:val="24"/>
          <w:szCs w:val="24"/>
          <w:lang w:val="id-ID"/>
        </w:rPr>
        <w:t>-</w:t>
      </w:r>
      <w:r w:rsidRPr="00C86950">
        <w:rPr>
          <w:rFonts w:ascii="Times New Roman" w:hAnsi="Times New Roman"/>
          <w:iCs/>
          <w:color w:val="000000" w:themeColor="text1"/>
          <w:sz w:val="24"/>
          <w:szCs w:val="24"/>
        </w:rPr>
        <w:t>masingsebanyak 170 hari dan 1.386 mm.</w:t>
      </w:r>
      <w:r w:rsidR="00563881">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Berarti, rata-rata hujan turun tiap dua hari sekalidengan tingkat intensitas kurang dari 13 mm</w:t>
      </w:r>
      <w:r w:rsidR="00B40043">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atau hujan yang turun di Banten termasuk</w:t>
      </w:r>
      <w:r w:rsidR="00563881">
        <w:rPr>
          <w:rFonts w:ascii="Times New Roman" w:hAnsi="Times New Roman"/>
          <w:iCs/>
          <w:color w:val="000000" w:themeColor="text1"/>
          <w:sz w:val="24"/>
          <w:szCs w:val="24"/>
        </w:rPr>
        <w:t xml:space="preserve"> </w:t>
      </w:r>
      <w:r w:rsidRPr="00C86950">
        <w:rPr>
          <w:rFonts w:ascii="Times New Roman" w:hAnsi="Times New Roman"/>
          <w:iCs/>
          <w:color w:val="000000" w:themeColor="text1"/>
          <w:sz w:val="24"/>
          <w:szCs w:val="24"/>
        </w:rPr>
        <w:t>berkategori ringan.</w:t>
      </w:r>
    </w:p>
    <w:p w:rsidR="006C1226" w:rsidRPr="009B30AF" w:rsidRDefault="006C1226" w:rsidP="007153C6">
      <w:pPr>
        <w:tabs>
          <w:tab w:val="left" w:pos="900"/>
        </w:tabs>
        <w:spacing w:line="23" w:lineRule="atLeast"/>
        <w:jc w:val="both"/>
        <w:rPr>
          <w:rFonts w:ascii="Times New Roman" w:hAnsi="Times New Roman"/>
          <w:b/>
          <w:spacing w:val="-14"/>
          <w:sz w:val="24"/>
          <w:szCs w:val="24"/>
          <w:u w:val="single"/>
        </w:rPr>
      </w:pPr>
    </w:p>
    <w:p w:rsidR="00E46D6E" w:rsidRPr="008236B3" w:rsidRDefault="00573003" w:rsidP="006C1226">
      <w:pPr>
        <w:pStyle w:val="ListParagraph"/>
        <w:numPr>
          <w:ilvl w:val="1"/>
          <w:numId w:val="1"/>
        </w:numPr>
        <w:tabs>
          <w:tab w:val="left" w:pos="709"/>
        </w:tabs>
        <w:spacing w:after="240"/>
        <w:ind w:left="709" w:hanging="709"/>
        <w:jc w:val="both"/>
        <w:rPr>
          <w:rFonts w:ascii="Times New Roman" w:hAnsi="Times New Roman"/>
          <w:b/>
          <w:spacing w:val="-14"/>
          <w:sz w:val="24"/>
          <w:szCs w:val="24"/>
        </w:rPr>
      </w:pPr>
      <w:r w:rsidRPr="00E1383C">
        <w:rPr>
          <w:rFonts w:ascii="Times New Roman" w:hAnsi="Times New Roman"/>
          <w:b/>
          <w:spacing w:val="-14"/>
          <w:sz w:val="24"/>
          <w:szCs w:val="24"/>
        </w:rPr>
        <w:lastRenderedPageBreak/>
        <w:t>ASPEK KESEJAHTERAAN MASYARAKAT</w:t>
      </w:r>
    </w:p>
    <w:p w:rsidR="008236B3" w:rsidRPr="00E1383C" w:rsidRDefault="008236B3" w:rsidP="008236B3">
      <w:pPr>
        <w:pStyle w:val="ListParagraph"/>
        <w:spacing w:before="240" w:after="120" w:line="23" w:lineRule="atLeast"/>
        <w:ind w:left="634"/>
        <w:jc w:val="both"/>
        <w:rPr>
          <w:rFonts w:ascii="Times New Roman" w:hAnsi="Times New Roman"/>
          <w:b/>
          <w:spacing w:val="-14"/>
          <w:sz w:val="24"/>
          <w:szCs w:val="24"/>
        </w:rPr>
      </w:pPr>
    </w:p>
    <w:p w:rsidR="00394008" w:rsidRPr="008236B3" w:rsidRDefault="00394008" w:rsidP="006C1226">
      <w:pPr>
        <w:pStyle w:val="ListParagraph"/>
        <w:widowControl w:val="0"/>
        <w:numPr>
          <w:ilvl w:val="2"/>
          <w:numId w:val="1"/>
        </w:numPr>
        <w:tabs>
          <w:tab w:val="left" w:pos="709"/>
        </w:tabs>
        <w:kinsoku w:val="0"/>
        <w:spacing w:before="360"/>
        <w:ind w:left="709"/>
        <w:rPr>
          <w:rFonts w:ascii="Times New Roman" w:eastAsiaTheme="minorEastAsia" w:hAnsi="Times New Roman"/>
          <w:b/>
          <w:bCs/>
          <w:spacing w:val="-4"/>
          <w:w w:val="105"/>
          <w:sz w:val="24"/>
          <w:szCs w:val="24"/>
        </w:rPr>
      </w:pPr>
      <w:r w:rsidRPr="008236B3">
        <w:rPr>
          <w:rFonts w:ascii="Times New Roman" w:eastAsiaTheme="minorEastAsia" w:hAnsi="Times New Roman"/>
          <w:b/>
          <w:bCs/>
          <w:spacing w:val="-4"/>
          <w:w w:val="105"/>
          <w:sz w:val="24"/>
          <w:szCs w:val="24"/>
        </w:rPr>
        <w:t>Kesejahteraan dan Pemerataan Ekonomi</w:t>
      </w:r>
    </w:p>
    <w:p w:rsidR="00F55312" w:rsidRPr="00BF2729" w:rsidRDefault="00BE4927" w:rsidP="006C1226">
      <w:pPr>
        <w:spacing w:before="120" w:line="360" w:lineRule="atLeast"/>
        <w:ind w:right="74" w:firstLine="709"/>
        <w:jc w:val="both"/>
        <w:rPr>
          <w:rFonts w:ascii="Times New Roman" w:hAnsi="Times New Roman"/>
          <w:iCs/>
          <w:color w:val="000000" w:themeColor="text1"/>
          <w:sz w:val="24"/>
          <w:szCs w:val="24"/>
        </w:rPr>
      </w:pPr>
      <w:r w:rsidRPr="00BF2729">
        <w:rPr>
          <w:rFonts w:ascii="Times New Roman" w:hAnsi="Times New Roman"/>
          <w:iCs/>
          <w:color w:val="000000" w:themeColor="text1"/>
          <w:sz w:val="24"/>
          <w:szCs w:val="24"/>
        </w:rPr>
        <w:t>Kinerja</w:t>
      </w:r>
      <w:r w:rsidR="00563881">
        <w:rPr>
          <w:rFonts w:ascii="Times New Roman" w:hAnsi="Times New Roman"/>
          <w:iCs/>
          <w:color w:val="000000" w:themeColor="text1"/>
          <w:sz w:val="24"/>
          <w:szCs w:val="24"/>
        </w:rPr>
        <w:t xml:space="preserve"> </w:t>
      </w:r>
      <w:r w:rsidRPr="00BF2729">
        <w:rPr>
          <w:rFonts w:ascii="Times New Roman" w:hAnsi="Times New Roman"/>
          <w:iCs/>
          <w:color w:val="000000" w:themeColor="text1"/>
          <w:sz w:val="24"/>
          <w:szCs w:val="24"/>
        </w:rPr>
        <w:t>pembangunan pada aspek kesejahteraan masyarakat merupakan gambaran dan hasil dari pelaksanaan pemb</w:t>
      </w:r>
      <w:r w:rsidR="00F55312" w:rsidRPr="00BF2729">
        <w:rPr>
          <w:rFonts w:ascii="Times New Roman" w:hAnsi="Times New Roman"/>
          <w:iCs/>
          <w:color w:val="000000" w:themeColor="text1"/>
          <w:sz w:val="24"/>
          <w:szCs w:val="24"/>
        </w:rPr>
        <w:t>angunan yang meliputi tingkat pertumbuhan PDRB</w:t>
      </w:r>
      <w:proofErr w:type="gramStart"/>
      <w:r w:rsidR="00F55312" w:rsidRPr="00BF2729">
        <w:rPr>
          <w:rFonts w:ascii="Times New Roman" w:hAnsi="Times New Roman"/>
          <w:iCs/>
          <w:color w:val="000000" w:themeColor="text1"/>
          <w:sz w:val="24"/>
          <w:szCs w:val="24"/>
        </w:rPr>
        <w:t>,laju</w:t>
      </w:r>
      <w:proofErr w:type="gramEnd"/>
      <w:r w:rsidR="00F55312" w:rsidRPr="00BF2729">
        <w:rPr>
          <w:rFonts w:ascii="Times New Roman" w:hAnsi="Times New Roman"/>
          <w:iCs/>
          <w:color w:val="000000" w:themeColor="text1"/>
          <w:sz w:val="24"/>
          <w:szCs w:val="24"/>
        </w:rPr>
        <w:t xml:space="preserve"> pertumbuhan ekonomi (LPE) dan laju inflasi.</w:t>
      </w:r>
    </w:p>
    <w:p w:rsidR="00394008" w:rsidRPr="004F363E" w:rsidRDefault="00394008" w:rsidP="00490B60">
      <w:pPr>
        <w:spacing w:before="120" w:after="240" w:line="360" w:lineRule="atLeast"/>
        <w:ind w:right="74" w:firstLine="709"/>
        <w:jc w:val="both"/>
        <w:rPr>
          <w:rFonts w:ascii="Times New Roman" w:hAnsi="Times New Roman"/>
          <w:iCs/>
          <w:color w:val="000000" w:themeColor="text1"/>
          <w:sz w:val="24"/>
          <w:szCs w:val="24"/>
        </w:rPr>
      </w:pPr>
      <w:r w:rsidRPr="004F363E">
        <w:rPr>
          <w:rFonts w:ascii="Times New Roman" w:hAnsi="Times New Roman"/>
          <w:iCs/>
          <w:color w:val="000000" w:themeColor="text1"/>
          <w:sz w:val="24"/>
          <w:szCs w:val="24"/>
        </w:rPr>
        <w:t>Pertumbuhan ekonomi Provinsi banten dari tahun 2009 sebesar 4</w:t>
      </w:r>
      <w:proofErr w:type="gramStart"/>
      <w:r w:rsidRPr="004F363E">
        <w:rPr>
          <w:rFonts w:ascii="Times New Roman" w:hAnsi="Times New Roman"/>
          <w:iCs/>
          <w:color w:val="000000" w:themeColor="text1"/>
          <w:sz w:val="24"/>
          <w:szCs w:val="24"/>
        </w:rPr>
        <w:t>,69</w:t>
      </w:r>
      <w:proofErr w:type="gramEnd"/>
      <w:r w:rsidRPr="004F363E">
        <w:rPr>
          <w:rFonts w:ascii="Times New Roman" w:hAnsi="Times New Roman"/>
          <w:iCs/>
          <w:color w:val="000000" w:themeColor="text1"/>
          <w:sz w:val="24"/>
          <w:szCs w:val="24"/>
        </w:rPr>
        <w:t xml:space="preserve">% mengalami peningkatan menjadi sebesar 5,94% pada tahun 2010. Adapun perkembangan laju pertumbuhan ekonomi untuk setiap kabupaten/kota diperlihatkan melalui tabel </w:t>
      </w:r>
      <w:proofErr w:type="gramStart"/>
      <w:r w:rsidRPr="004F363E">
        <w:rPr>
          <w:rFonts w:ascii="Times New Roman" w:hAnsi="Times New Roman"/>
          <w:iCs/>
          <w:color w:val="000000" w:themeColor="text1"/>
          <w:sz w:val="24"/>
          <w:szCs w:val="24"/>
        </w:rPr>
        <w:t>berikut :</w:t>
      </w:r>
      <w:proofErr w:type="gramEnd"/>
    </w:p>
    <w:p w:rsidR="00FB2F5D" w:rsidRPr="00820AE7" w:rsidRDefault="00394008" w:rsidP="00FB2F5D">
      <w:pPr>
        <w:widowControl w:val="0"/>
        <w:kinsoku w:val="0"/>
        <w:jc w:val="center"/>
        <w:rPr>
          <w:rFonts w:ascii="Times New Roman" w:eastAsia="Calibri" w:hAnsi="Times New Roman"/>
          <w:b/>
          <w:spacing w:val="-1"/>
          <w:sz w:val="24"/>
          <w:szCs w:val="24"/>
        </w:rPr>
      </w:pPr>
      <w:r w:rsidRPr="00820AE7">
        <w:rPr>
          <w:rFonts w:ascii="Times New Roman" w:eastAsia="Calibri" w:hAnsi="Times New Roman"/>
          <w:b/>
          <w:spacing w:val="-1"/>
          <w:sz w:val="24"/>
          <w:szCs w:val="24"/>
          <w:lang w:val="id-ID"/>
        </w:rPr>
        <w:t xml:space="preserve">Tabel </w:t>
      </w:r>
      <w:r w:rsidR="001546DE">
        <w:rPr>
          <w:rFonts w:ascii="Times New Roman" w:eastAsia="Calibri" w:hAnsi="Times New Roman"/>
          <w:b/>
          <w:spacing w:val="-1"/>
          <w:sz w:val="24"/>
          <w:szCs w:val="24"/>
        </w:rPr>
        <w:t>2.</w:t>
      </w:r>
      <w:r w:rsidRPr="00820AE7">
        <w:rPr>
          <w:rFonts w:ascii="Times New Roman" w:eastAsia="Calibri" w:hAnsi="Times New Roman"/>
          <w:b/>
          <w:spacing w:val="-1"/>
          <w:sz w:val="24"/>
          <w:szCs w:val="24"/>
        </w:rPr>
        <w:t>1</w:t>
      </w:r>
    </w:p>
    <w:p w:rsidR="00394008" w:rsidRPr="00820AE7" w:rsidRDefault="00394008" w:rsidP="00820AE7">
      <w:pPr>
        <w:widowControl w:val="0"/>
        <w:kinsoku w:val="0"/>
        <w:jc w:val="center"/>
        <w:rPr>
          <w:rFonts w:ascii="Times New Roman" w:eastAsia="Calibri" w:hAnsi="Times New Roman"/>
          <w:b/>
          <w:spacing w:val="-1"/>
          <w:sz w:val="24"/>
          <w:szCs w:val="24"/>
          <w:lang w:val="id-ID"/>
        </w:rPr>
      </w:pPr>
      <w:r w:rsidRPr="00820AE7">
        <w:rPr>
          <w:rFonts w:ascii="Times New Roman" w:hAnsi="Times New Roman"/>
          <w:b/>
          <w:bCs/>
          <w:sz w:val="24"/>
          <w:szCs w:val="24"/>
        </w:rPr>
        <w:t xml:space="preserve">Perkembangan LPE </w:t>
      </w:r>
      <w:r w:rsidR="006519E0" w:rsidRPr="00820AE7">
        <w:rPr>
          <w:rFonts w:ascii="Times New Roman" w:hAnsi="Times New Roman"/>
          <w:b/>
          <w:bCs/>
          <w:sz w:val="24"/>
          <w:szCs w:val="24"/>
        </w:rPr>
        <w:t xml:space="preserve">Tahun </w:t>
      </w:r>
      <w:r w:rsidRPr="00820AE7">
        <w:rPr>
          <w:rFonts w:ascii="Times New Roman" w:hAnsi="Times New Roman"/>
          <w:b/>
          <w:bCs/>
          <w:sz w:val="24"/>
          <w:szCs w:val="24"/>
        </w:rPr>
        <w:t>2009-2010</w:t>
      </w:r>
    </w:p>
    <w:p w:rsidR="00394008" w:rsidRPr="006A4E16" w:rsidRDefault="00394008" w:rsidP="00394008">
      <w:pPr>
        <w:pStyle w:val="ListParagraph"/>
        <w:widowControl w:val="0"/>
        <w:tabs>
          <w:tab w:val="left" w:pos="5700"/>
        </w:tabs>
        <w:autoSpaceDE w:val="0"/>
        <w:autoSpaceDN w:val="0"/>
        <w:adjustRightInd w:val="0"/>
        <w:spacing w:before="107" w:line="276" w:lineRule="exact"/>
        <w:ind w:left="0"/>
        <w:jc w:val="center"/>
        <w:rPr>
          <w:rFonts w:ascii="Times New Roman" w:eastAsia="Calibri" w:hAnsi="Times New Roman"/>
          <w:spacing w:val="-1"/>
          <w:sz w:val="18"/>
          <w:szCs w:val="24"/>
        </w:rPr>
      </w:pPr>
    </w:p>
    <w:tbl>
      <w:tblPr>
        <w:tblpPr w:leftFromText="180" w:rightFromText="180" w:vertAnchor="text" w:horzAnchor="margin" w:tblpX="756" w:tblpY="-46"/>
        <w:tblW w:w="8360" w:type="dxa"/>
        <w:tblLook w:val="04A0"/>
      </w:tblPr>
      <w:tblGrid>
        <w:gridCol w:w="563"/>
        <w:gridCol w:w="4267"/>
        <w:gridCol w:w="1765"/>
        <w:gridCol w:w="1765"/>
      </w:tblGrid>
      <w:tr w:rsidR="00394008" w:rsidRPr="004A5DB5" w:rsidTr="00047457">
        <w:trPr>
          <w:trHeight w:val="297"/>
        </w:trPr>
        <w:tc>
          <w:tcPr>
            <w:tcW w:w="56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394008" w:rsidRPr="0080791C" w:rsidRDefault="00394008" w:rsidP="00394008">
            <w:pPr>
              <w:jc w:val="center"/>
              <w:rPr>
                <w:rFonts w:ascii="Times New Roman" w:hAnsi="Times New Roman"/>
                <w:b/>
                <w:color w:val="000000"/>
                <w:szCs w:val="22"/>
              </w:rPr>
            </w:pPr>
            <w:r w:rsidRPr="0080791C">
              <w:rPr>
                <w:rFonts w:ascii="Times New Roman" w:hAnsi="Times New Roman"/>
                <w:b/>
                <w:color w:val="000000"/>
                <w:szCs w:val="22"/>
              </w:rPr>
              <w:t>NO</w:t>
            </w:r>
          </w:p>
        </w:tc>
        <w:tc>
          <w:tcPr>
            <w:tcW w:w="4267" w:type="dxa"/>
            <w:tcBorders>
              <w:top w:val="single" w:sz="4" w:space="0" w:color="auto"/>
              <w:left w:val="nil"/>
              <w:bottom w:val="single" w:sz="4" w:space="0" w:color="auto"/>
              <w:right w:val="single" w:sz="4" w:space="0" w:color="auto"/>
            </w:tcBorders>
            <w:shd w:val="clear" w:color="000000" w:fill="D9D9D9"/>
            <w:noWrap/>
            <w:vAlign w:val="center"/>
            <w:hideMark/>
          </w:tcPr>
          <w:p w:rsidR="00394008" w:rsidRPr="0080791C" w:rsidRDefault="00394008" w:rsidP="00394008">
            <w:pPr>
              <w:jc w:val="center"/>
              <w:rPr>
                <w:rFonts w:ascii="Times New Roman" w:hAnsi="Times New Roman"/>
                <w:b/>
                <w:color w:val="000000"/>
                <w:szCs w:val="22"/>
              </w:rPr>
            </w:pPr>
            <w:r w:rsidRPr="0080791C">
              <w:rPr>
                <w:rFonts w:ascii="Times New Roman" w:hAnsi="Times New Roman"/>
                <w:b/>
                <w:color w:val="000000"/>
                <w:szCs w:val="22"/>
              </w:rPr>
              <w:t>KABUPATEN/KOTA</w:t>
            </w:r>
          </w:p>
        </w:tc>
        <w:tc>
          <w:tcPr>
            <w:tcW w:w="1765" w:type="dxa"/>
            <w:tcBorders>
              <w:top w:val="single" w:sz="4" w:space="0" w:color="auto"/>
              <w:left w:val="nil"/>
              <w:bottom w:val="single" w:sz="4" w:space="0" w:color="auto"/>
              <w:right w:val="single" w:sz="4" w:space="0" w:color="auto"/>
            </w:tcBorders>
            <w:shd w:val="clear" w:color="000000" w:fill="D9D9D9"/>
            <w:noWrap/>
            <w:vAlign w:val="center"/>
            <w:hideMark/>
          </w:tcPr>
          <w:p w:rsidR="006519E0" w:rsidRPr="0080791C" w:rsidRDefault="00394008" w:rsidP="00394008">
            <w:pPr>
              <w:jc w:val="center"/>
              <w:rPr>
                <w:rFonts w:ascii="Times New Roman" w:hAnsi="Times New Roman"/>
                <w:b/>
                <w:color w:val="000000"/>
                <w:szCs w:val="22"/>
              </w:rPr>
            </w:pPr>
            <w:r w:rsidRPr="0080791C">
              <w:rPr>
                <w:rFonts w:ascii="Times New Roman" w:hAnsi="Times New Roman"/>
                <w:b/>
                <w:color w:val="000000"/>
                <w:szCs w:val="22"/>
              </w:rPr>
              <w:t>2009</w:t>
            </w:r>
          </w:p>
          <w:p w:rsidR="00394008" w:rsidRPr="0080791C" w:rsidRDefault="006519E0" w:rsidP="00394008">
            <w:pPr>
              <w:jc w:val="center"/>
              <w:rPr>
                <w:rFonts w:ascii="Times New Roman" w:hAnsi="Times New Roman"/>
                <w:b/>
                <w:color w:val="000000"/>
                <w:szCs w:val="22"/>
              </w:rPr>
            </w:pPr>
            <w:r w:rsidRPr="0080791C">
              <w:rPr>
                <w:rFonts w:ascii="Times New Roman" w:hAnsi="Times New Roman"/>
                <w:b/>
                <w:color w:val="000000"/>
                <w:szCs w:val="22"/>
              </w:rPr>
              <w:t>(%)</w:t>
            </w:r>
          </w:p>
        </w:tc>
        <w:tc>
          <w:tcPr>
            <w:tcW w:w="1765" w:type="dxa"/>
            <w:tcBorders>
              <w:top w:val="single" w:sz="4" w:space="0" w:color="auto"/>
              <w:left w:val="nil"/>
              <w:bottom w:val="single" w:sz="4" w:space="0" w:color="auto"/>
              <w:right w:val="single" w:sz="4" w:space="0" w:color="auto"/>
            </w:tcBorders>
            <w:shd w:val="clear" w:color="000000" w:fill="D9D9D9"/>
            <w:noWrap/>
            <w:vAlign w:val="center"/>
            <w:hideMark/>
          </w:tcPr>
          <w:p w:rsidR="006519E0" w:rsidRPr="0080791C" w:rsidRDefault="00394008" w:rsidP="00394008">
            <w:pPr>
              <w:jc w:val="center"/>
              <w:rPr>
                <w:rFonts w:ascii="Times New Roman" w:hAnsi="Times New Roman"/>
                <w:b/>
                <w:color w:val="000000"/>
                <w:szCs w:val="22"/>
              </w:rPr>
            </w:pPr>
            <w:r w:rsidRPr="0080791C">
              <w:rPr>
                <w:rFonts w:ascii="Times New Roman" w:hAnsi="Times New Roman"/>
                <w:b/>
                <w:color w:val="000000"/>
                <w:szCs w:val="22"/>
              </w:rPr>
              <w:t>2010</w:t>
            </w:r>
          </w:p>
          <w:p w:rsidR="00394008" w:rsidRPr="0080791C" w:rsidRDefault="006519E0" w:rsidP="00394008">
            <w:pPr>
              <w:jc w:val="center"/>
              <w:rPr>
                <w:rFonts w:ascii="Times New Roman" w:hAnsi="Times New Roman"/>
                <w:b/>
                <w:color w:val="000000"/>
                <w:szCs w:val="22"/>
              </w:rPr>
            </w:pPr>
            <w:r w:rsidRPr="0080791C">
              <w:rPr>
                <w:rFonts w:ascii="Times New Roman" w:hAnsi="Times New Roman"/>
                <w:b/>
                <w:color w:val="000000"/>
                <w:szCs w:val="22"/>
              </w:rPr>
              <w:t>(%)</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1</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Kabupaten Pandeglang</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3.97</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4.51</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2</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Kabupaten Lebak</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4.1</w:t>
            </w:r>
            <w:r w:rsidR="0080791C">
              <w:rPr>
                <w:rFonts w:ascii="Times New Roman" w:hAnsi="Times New Roman"/>
                <w:color w:val="000000"/>
                <w:szCs w:val="22"/>
              </w:rPr>
              <w:t>0</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3.93</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3</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Kabupaten Tangerang</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4.4</w:t>
            </w:r>
            <w:r w:rsidR="0080791C">
              <w:rPr>
                <w:rFonts w:ascii="Times New Roman" w:hAnsi="Times New Roman"/>
                <w:color w:val="000000"/>
                <w:szCs w:val="22"/>
              </w:rPr>
              <w:t>0</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5.69</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4</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Kabupaten Serang</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3.18</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3.19</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5</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Kota Tangerang</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5.74</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6.48</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6</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Kota Cilegon</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4.48</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5.97</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7</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Kota Serang</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5.44</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5.77</w:t>
            </w:r>
          </w:p>
        </w:tc>
      </w:tr>
      <w:tr w:rsidR="00394008" w:rsidRPr="004A5DB5" w:rsidTr="00047457">
        <w:trPr>
          <w:trHeight w:val="297"/>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8</w:t>
            </w:r>
          </w:p>
        </w:tc>
        <w:tc>
          <w:tcPr>
            <w:tcW w:w="4267"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394008">
            <w:pPr>
              <w:rPr>
                <w:rFonts w:ascii="Times New Roman" w:hAnsi="Times New Roman"/>
                <w:color w:val="000000"/>
                <w:szCs w:val="22"/>
              </w:rPr>
            </w:pPr>
            <w:r w:rsidRPr="004A5DB5">
              <w:rPr>
                <w:rFonts w:ascii="Times New Roman" w:hAnsi="Times New Roman"/>
                <w:color w:val="000000"/>
                <w:szCs w:val="22"/>
              </w:rPr>
              <w:t>Kota Tangerang Selatan</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8.49</w:t>
            </w:r>
          </w:p>
        </w:tc>
        <w:tc>
          <w:tcPr>
            <w:tcW w:w="1765" w:type="dxa"/>
            <w:tcBorders>
              <w:top w:val="nil"/>
              <w:left w:val="nil"/>
              <w:bottom w:val="single" w:sz="4" w:space="0" w:color="auto"/>
              <w:right w:val="single" w:sz="4" w:space="0" w:color="auto"/>
            </w:tcBorders>
            <w:shd w:val="clear" w:color="auto" w:fill="auto"/>
            <w:noWrap/>
            <w:vAlign w:val="bottom"/>
            <w:hideMark/>
          </w:tcPr>
          <w:p w:rsidR="00394008" w:rsidRPr="004A5DB5" w:rsidRDefault="00394008" w:rsidP="0080791C">
            <w:pPr>
              <w:jc w:val="center"/>
              <w:rPr>
                <w:rFonts w:ascii="Times New Roman" w:hAnsi="Times New Roman"/>
                <w:color w:val="000000"/>
                <w:szCs w:val="22"/>
              </w:rPr>
            </w:pPr>
            <w:r w:rsidRPr="004A5DB5">
              <w:rPr>
                <w:rFonts w:ascii="Times New Roman" w:hAnsi="Times New Roman"/>
                <w:color w:val="000000"/>
                <w:szCs w:val="22"/>
              </w:rPr>
              <w:t>8.58</w:t>
            </w:r>
          </w:p>
        </w:tc>
      </w:tr>
      <w:tr w:rsidR="00394008" w:rsidRPr="004A5DB5" w:rsidTr="00047457">
        <w:trPr>
          <w:trHeight w:val="297"/>
        </w:trPr>
        <w:tc>
          <w:tcPr>
            <w:tcW w:w="483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94008" w:rsidRPr="004A5DB5" w:rsidRDefault="00394008" w:rsidP="00394008">
            <w:pPr>
              <w:jc w:val="center"/>
              <w:rPr>
                <w:rFonts w:ascii="Times New Roman" w:hAnsi="Times New Roman"/>
                <w:color w:val="000000"/>
                <w:szCs w:val="22"/>
              </w:rPr>
            </w:pPr>
            <w:r w:rsidRPr="004A5DB5">
              <w:rPr>
                <w:rFonts w:ascii="Times New Roman" w:hAnsi="Times New Roman"/>
                <w:color w:val="000000"/>
                <w:szCs w:val="22"/>
              </w:rPr>
              <w:t>PROVINSI BANTEN</w:t>
            </w:r>
          </w:p>
        </w:tc>
        <w:tc>
          <w:tcPr>
            <w:tcW w:w="1765" w:type="dxa"/>
            <w:tcBorders>
              <w:top w:val="nil"/>
              <w:left w:val="nil"/>
              <w:bottom w:val="single" w:sz="4" w:space="0" w:color="auto"/>
              <w:right w:val="single" w:sz="4" w:space="0" w:color="auto"/>
            </w:tcBorders>
            <w:shd w:val="clear" w:color="000000" w:fill="D9D9D9"/>
            <w:noWrap/>
            <w:vAlign w:val="bottom"/>
            <w:hideMark/>
          </w:tcPr>
          <w:p w:rsidR="00394008" w:rsidRPr="0080791C" w:rsidRDefault="0080791C" w:rsidP="0080791C">
            <w:pPr>
              <w:jc w:val="center"/>
              <w:rPr>
                <w:rFonts w:ascii="Times New Roman" w:hAnsi="Times New Roman"/>
                <w:b/>
                <w:color w:val="000000"/>
                <w:szCs w:val="22"/>
              </w:rPr>
            </w:pPr>
            <w:r w:rsidRPr="0080791C">
              <w:rPr>
                <w:rFonts w:ascii="Times New Roman" w:hAnsi="Times New Roman"/>
                <w:b/>
                <w:bCs/>
                <w:sz w:val="24"/>
                <w:szCs w:val="24"/>
              </w:rPr>
              <w:t>4.</w:t>
            </w:r>
            <w:r w:rsidR="003E317A" w:rsidRPr="0080791C">
              <w:rPr>
                <w:rFonts w:ascii="Times New Roman" w:hAnsi="Times New Roman"/>
                <w:b/>
                <w:bCs/>
                <w:sz w:val="24"/>
                <w:szCs w:val="24"/>
              </w:rPr>
              <w:t>69</w:t>
            </w:r>
          </w:p>
        </w:tc>
        <w:tc>
          <w:tcPr>
            <w:tcW w:w="1765" w:type="dxa"/>
            <w:tcBorders>
              <w:top w:val="nil"/>
              <w:left w:val="nil"/>
              <w:bottom w:val="single" w:sz="4" w:space="0" w:color="auto"/>
              <w:right w:val="single" w:sz="4" w:space="0" w:color="auto"/>
            </w:tcBorders>
            <w:shd w:val="clear" w:color="000000" w:fill="D9D9D9"/>
            <w:noWrap/>
            <w:vAlign w:val="bottom"/>
            <w:hideMark/>
          </w:tcPr>
          <w:p w:rsidR="00394008" w:rsidRPr="0080791C" w:rsidRDefault="0080791C" w:rsidP="0080791C">
            <w:pPr>
              <w:jc w:val="center"/>
              <w:rPr>
                <w:rFonts w:ascii="Times New Roman" w:hAnsi="Times New Roman"/>
                <w:b/>
                <w:color w:val="000000"/>
                <w:szCs w:val="22"/>
              </w:rPr>
            </w:pPr>
            <w:r w:rsidRPr="0080791C">
              <w:rPr>
                <w:rFonts w:ascii="Times New Roman" w:hAnsi="Times New Roman"/>
                <w:b/>
                <w:color w:val="000000"/>
                <w:szCs w:val="22"/>
              </w:rPr>
              <w:t>5.</w:t>
            </w:r>
            <w:r w:rsidR="003E317A" w:rsidRPr="0080791C">
              <w:rPr>
                <w:rFonts w:ascii="Times New Roman" w:hAnsi="Times New Roman"/>
                <w:b/>
                <w:color w:val="000000"/>
                <w:szCs w:val="22"/>
              </w:rPr>
              <w:t>94</w:t>
            </w:r>
          </w:p>
        </w:tc>
      </w:tr>
    </w:tbl>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Pr="00373F95"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lang w:val="id-ID"/>
        </w:rPr>
      </w:pPr>
    </w:p>
    <w:p w:rsidR="00394008" w:rsidRDefault="00394008" w:rsidP="00394008">
      <w:pPr>
        <w:pStyle w:val="ListParagraph"/>
        <w:widowControl w:val="0"/>
        <w:tabs>
          <w:tab w:val="left" w:pos="5700"/>
        </w:tabs>
        <w:autoSpaceDE w:val="0"/>
        <w:autoSpaceDN w:val="0"/>
        <w:adjustRightInd w:val="0"/>
        <w:spacing w:before="107" w:line="276" w:lineRule="exact"/>
        <w:ind w:left="0"/>
        <w:rPr>
          <w:rFonts w:ascii="Times New Roman" w:eastAsia="Calibri" w:hAnsi="Times New Roman"/>
          <w:i/>
          <w:spacing w:val="-1"/>
          <w:sz w:val="18"/>
          <w:szCs w:val="24"/>
        </w:rPr>
      </w:pPr>
    </w:p>
    <w:p w:rsidR="00394008" w:rsidRPr="000566EF" w:rsidRDefault="00394008" w:rsidP="00FB2F5D">
      <w:pPr>
        <w:pStyle w:val="ListParagraph"/>
        <w:widowControl w:val="0"/>
        <w:tabs>
          <w:tab w:val="left" w:pos="5700"/>
        </w:tabs>
        <w:autoSpaceDE w:val="0"/>
        <w:autoSpaceDN w:val="0"/>
        <w:adjustRightInd w:val="0"/>
        <w:ind w:left="0"/>
        <w:rPr>
          <w:rFonts w:ascii="Times New Roman" w:eastAsia="Calibri" w:hAnsi="Times New Roman"/>
          <w:spacing w:val="-1"/>
          <w:sz w:val="24"/>
          <w:szCs w:val="24"/>
        </w:rPr>
      </w:pPr>
    </w:p>
    <w:p w:rsidR="00394008" w:rsidRPr="00820AE7" w:rsidRDefault="00394008" w:rsidP="00FB2F5D">
      <w:pPr>
        <w:pStyle w:val="ListParagraph"/>
        <w:widowControl w:val="0"/>
        <w:autoSpaceDE w:val="0"/>
        <w:autoSpaceDN w:val="0"/>
        <w:adjustRightInd w:val="0"/>
        <w:ind w:left="634"/>
        <w:rPr>
          <w:rFonts w:ascii="Times New Roman" w:eastAsia="Calibri" w:hAnsi="Times New Roman"/>
          <w:i/>
          <w:spacing w:val="-1"/>
          <w:sz w:val="20"/>
        </w:rPr>
      </w:pPr>
      <w:r w:rsidRPr="00820AE7">
        <w:rPr>
          <w:rFonts w:ascii="Times New Roman" w:eastAsia="Calibri" w:hAnsi="Times New Roman"/>
          <w:i/>
          <w:spacing w:val="-1"/>
          <w:sz w:val="20"/>
        </w:rPr>
        <w:t xml:space="preserve">Sumber: </w:t>
      </w:r>
      <w:r w:rsidR="00FB2F5D" w:rsidRPr="00820AE7">
        <w:rPr>
          <w:rFonts w:ascii="Times New Roman" w:eastAsia="Calibri" w:hAnsi="Times New Roman"/>
          <w:i/>
          <w:spacing w:val="-1"/>
          <w:sz w:val="20"/>
        </w:rPr>
        <w:t xml:space="preserve">BPS </w:t>
      </w:r>
      <w:r w:rsidRPr="00820AE7">
        <w:rPr>
          <w:rFonts w:ascii="Times New Roman" w:eastAsia="Calibri" w:hAnsi="Times New Roman"/>
          <w:i/>
          <w:spacing w:val="-1"/>
          <w:sz w:val="20"/>
        </w:rPr>
        <w:t>Banten Dalam Angka 2010</w:t>
      </w:r>
    </w:p>
    <w:p w:rsidR="00394008" w:rsidRDefault="00394008" w:rsidP="00394008">
      <w:pPr>
        <w:pStyle w:val="ListParagraph"/>
        <w:spacing w:line="23" w:lineRule="atLeast"/>
        <w:ind w:left="630"/>
        <w:jc w:val="both"/>
        <w:rPr>
          <w:rFonts w:ascii="Times New Roman" w:hAnsi="Times New Roman"/>
          <w:b/>
          <w:spacing w:val="-14"/>
          <w:sz w:val="24"/>
          <w:szCs w:val="24"/>
        </w:rPr>
      </w:pPr>
    </w:p>
    <w:p w:rsidR="00394008" w:rsidRPr="004F363E" w:rsidRDefault="00394008" w:rsidP="006C1226">
      <w:pPr>
        <w:spacing w:before="120" w:line="360" w:lineRule="atLeast"/>
        <w:ind w:right="74" w:firstLine="709"/>
        <w:jc w:val="both"/>
        <w:rPr>
          <w:rFonts w:ascii="Times New Roman" w:hAnsi="Times New Roman"/>
          <w:iCs/>
          <w:color w:val="000000" w:themeColor="text1"/>
          <w:sz w:val="24"/>
          <w:szCs w:val="24"/>
        </w:rPr>
      </w:pPr>
      <w:proofErr w:type="gramStart"/>
      <w:r w:rsidRPr="004F363E">
        <w:rPr>
          <w:rFonts w:ascii="Times New Roman" w:hAnsi="Times New Roman"/>
          <w:iCs/>
          <w:color w:val="000000" w:themeColor="text1"/>
          <w:sz w:val="24"/>
          <w:szCs w:val="24"/>
        </w:rPr>
        <w:t>Laju inflasi merupakan ukuran yang dapat menggambarkan kenaikan/penurunan harga dari sekelompok barang dan jasa yang berpengaruh terhadap kemampuan daya beli masyarakat.</w:t>
      </w:r>
      <w:proofErr w:type="gramEnd"/>
      <w:r w:rsidRPr="004F363E">
        <w:rPr>
          <w:rFonts w:ascii="Times New Roman" w:hAnsi="Times New Roman"/>
          <w:iCs/>
          <w:color w:val="000000" w:themeColor="text1"/>
          <w:sz w:val="24"/>
          <w:szCs w:val="24"/>
        </w:rPr>
        <w:t xml:space="preserve"> Perkembangan laju inflasi Provinsi Banten mengalami penurunan dari sebesar 11,47% pada tahun 2008 menjadi 6,10% pada tahun 2010.</w:t>
      </w:r>
    </w:p>
    <w:p w:rsidR="00C65A08" w:rsidRDefault="00C65A08" w:rsidP="006C1226">
      <w:pPr>
        <w:spacing w:before="120" w:line="360" w:lineRule="atLeast"/>
        <w:ind w:right="74" w:firstLine="709"/>
        <w:jc w:val="both"/>
        <w:rPr>
          <w:rFonts w:ascii="Times New Roman" w:hAnsi="Times New Roman"/>
          <w:iCs/>
          <w:color w:val="000000" w:themeColor="text1"/>
          <w:sz w:val="24"/>
          <w:szCs w:val="24"/>
          <w:lang w:val="id-ID"/>
        </w:rPr>
      </w:pPr>
      <w:proofErr w:type="gramStart"/>
      <w:r w:rsidRPr="004F363E">
        <w:rPr>
          <w:rFonts w:ascii="Times New Roman" w:hAnsi="Times New Roman"/>
          <w:iCs/>
          <w:color w:val="000000" w:themeColor="text1"/>
          <w:sz w:val="24"/>
          <w:szCs w:val="24"/>
        </w:rPr>
        <w:t>PDRB adalah jumlah nilai tambah seluruh sektor kegiatan ekonomi yang terjadi/muncul disuatu daerah pada periode tertentu.Secara umum data PDRB disajikan atas dasar harga berlaku dan atas dasar harga konstan.</w:t>
      </w:r>
      <w:proofErr w:type="gramEnd"/>
      <w:r w:rsidRPr="004F363E">
        <w:rPr>
          <w:rFonts w:ascii="Times New Roman" w:hAnsi="Times New Roman"/>
          <w:iCs/>
          <w:color w:val="000000" w:themeColor="text1"/>
          <w:sz w:val="24"/>
          <w:szCs w:val="24"/>
        </w:rPr>
        <w:t xml:space="preserve"> Perkembangan PDRB Provinsi Banten dapat </w:t>
      </w:r>
      <w:r w:rsidR="00DE738C" w:rsidRPr="004F363E">
        <w:rPr>
          <w:rFonts w:ascii="Times New Roman" w:hAnsi="Times New Roman"/>
          <w:iCs/>
          <w:color w:val="000000" w:themeColor="text1"/>
          <w:sz w:val="24"/>
          <w:szCs w:val="24"/>
        </w:rPr>
        <w:t>dilihat pada tabel</w:t>
      </w:r>
      <w:proofErr w:type="gramStart"/>
      <w:r w:rsidR="00DE738C" w:rsidRPr="004F363E">
        <w:rPr>
          <w:rFonts w:ascii="Times New Roman" w:hAnsi="Times New Roman"/>
          <w:iCs/>
          <w:color w:val="000000" w:themeColor="text1"/>
          <w:sz w:val="24"/>
          <w:szCs w:val="24"/>
        </w:rPr>
        <w:t>  dibawah</w:t>
      </w:r>
      <w:proofErr w:type="gramEnd"/>
      <w:r w:rsidR="00DE738C" w:rsidRPr="004F363E">
        <w:rPr>
          <w:rFonts w:ascii="Times New Roman" w:hAnsi="Times New Roman"/>
          <w:iCs/>
          <w:color w:val="000000" w:themeColor="text1"/>
          <w:sz w:val="24"/>
          <w:szCs w:val="24"/>
        </w:rPr>
        <w:t xml:space="preserve"> ini :</w:t>
      </w:r>
    </w:p>
    <w:p w:rsidR="006C1226" w:rsidRDefault="006C1226" w:rsidP="004F363E">
      <w:pPr>
        <w:spacing w:before="120" w:line="360" w:lineRule="atLeast"/>
        <w:ind w:right="74" w:firstLine="567"/>
        <w:jc w:val="both"/>
        <w:rPr>
          <w:rFonts w:ascii="Times New Roman" w:hAnsi="Times New Roman"/>
          <w:iCs/>
          <w:color w:val="000000" w:themeColor="text1"/>
          <w:sz w:val="24"/>
          <w:szCs w:val="24"/>
          <w:lang w:val="id-ID"/>
        </w:rPr>
      </w:pPr>
    </w:p>
    <w:p w:rsidR="006C1226" w:rsidRDefault="006C1226" w:rsidP="004F363E">
      <w:pPr>
        <w:spacing w:before="120" w:line="360" w:lineRule="atLeast"/>
        <w:ind w:right="74" w:firstLine="567"/>
        <w:jc w:val="both"/>
        <w:rPr>
          <w:rFonts w:ascii="Times New Roman" w:hAnsi="Times New Roman"/>
          <w:iCs/>
          <w:color w:val="000000" w:themeColor="text1"/>
          <w:sz w:val="24"/>
          <w:szCs w:val="24"/>
          <w:lang w:val="id-ID"/>
        </w:rPr>
      </w:pPr>
    </w:p>
    <w:p w:rsidR="006C1226" w:rsidRDefault="006C1226" w:rsidP="004F363E">
      <w:pPr>
        <w:spacing w:before="120" w:line="360" w:lineRule="atLeast"/>
        <w:ind w:right="74" w:firstLine="567"/>
        <w:jc w:val="both"/>
        <w:rPr>
          <w:rFonts w:ascii="Times New Roman" w:hAnsi="Times New Roman"/>
          <w:iCs/>
          <w:color w:val="000000" w:themeColor="text1"/>
          <w:sz w:val="24"/>
          <w:szCs w:val="24"/>
          <w:lang w:val="id-ID"/>
        </w:rPr>
      </w:pPr>
    </w:p>
    <w:p w:rsidR="00EF7436" w:rsidRDefault="00EF7436" w:rsidP="001D01E6">
      <w:pPr>
        <w:spacing w:line="23" w:lineRule="atLeast"/>
        <w:jc w:val="center"/>
        <w:rPr>
          <w:rFonts w:ascii="Times New Roman" w:hAnsi="Times New Roman"/>
          <w:iCs/>
          <w:color w:val="000000" w:themeColor="text1"/>
          <w:sz w:val="24"/>
          <w:szCs w:val="24"/>
          <w:lang w:val="id-ID"/>
        </w:rPr>
      </w:pPr>
    </w:p>
    <w:p w:rsidR="001D01E6" w:rsidRDefault="001D01E6" w:rsidP="001D01E6">
      <w:pPr>
        <w:spacing w:line="23" w:lineRule="atLeast"/>
        <w:jc w:val="center"/>
        <w:rPr>
          <w:rFonts w:ascii="Times New Roman" w:hAnsi="Times New Roman"/>
          <w:iCs/>
          <w:color w:val="000000" w:themeColor="text1"/>
          <w:sz w:val="24"/>
          <w:szCs w:val="24"/>
          <w:lang w:val="id-ID"/>
        </w:rPr>
      </w:pPr>
    </w:p>
    <w:p w:rsidR="00FB2F5D" w:rsidRPr="001546DE" w:rsidRDefault="00373F95" w:rsidP="00FB2F5D">
      <w:pPr>
        <w:spacing w:line="23" w:lineRule="atLeast"/>
        <w:jc w:val="center"/>
        <w:rPr>
          <w:rFonts w:ascii="Times New Roman" w:eastAsia="Calibri" w:hAnsi="Times New Roman"/>
          <w:b/>
          <w:spacing w:val="-1"/>
          <w:sz w:val="24"/>
          <w:szCs w:val="24"/>
        </w:rPr>
      </w:pPr>
      <w:r w:rsidRPr="00820AE7">
        <w:rPr>
          <w:rFonts w:ascii="Times New Roman" w:eastAsia="Calibri" w:hAnsi="Times New Roman"/>
          <w:b/>
          <w:spacing w:val="-1"/>
          <w:sz w:val="24"/>
          <w:szCs w:val="24"/>
        </w:rPr>
        <w:lastRenderedPageBreak/>
        <w:t xml:space="preserve">Tabel </w:t>
      </w:r>
      <w:r w:rsidR="005E0050" w:rsidRPr="00820AE7">
        <w:rPr>
          <w:rFonts w:ascii="Times New Roman" w:eastAsia="Calibri" w:hAnsi="Times New Roman"/>
          <w:b/>
          <w:spacing w:val="-1"/>
          <w:sz w:val="24"/>
          <w:szCs w:val="24"/>
          <w:lang w:val="id-ID"/>
        </w:rPr>
        <w:t>2</w:t>
      </w:r>
      <w:r w:rsidR="001546DE">
        <w:rPr>
          <w:rFonts w:ascii="Times New Roman" w:eastAsia="Calibri" w:hAnsi="Times New Roman"/>
          <w:b/>
          <w:spacing w:val="-1"/>
          <w:sz w:val="24"/>
          <w:szCs w:val="24"/>
        </w:rPr>
        <w:t>.2</w:t>
      </w:r>
    </w:p>
    <w:p w:rsidR="0080791C" w:rsidRPr="00820AE7" w:rsidRDefault="0080791C" w:rsidP="00FB2F5D">
      <w:pPr>
        <w:spacing w:line="23" w:lineRule="atLeast"/>
        <w:jc w:val="center"/>
        <w:rPr>
          <w:rFonts w:ascii="Times New Roman" w:eastAsia="Calibri" w:hAnsi="Times New Roman"/>
          <w:b/>
          <w:spacing w:val="-1"/>
          <w:sz w:val="24"/>
          <w:szCs w:val="24"/>
        </w:rPr>
      </w:pPr>
      <w:r w:rsidRPr="00820AE7">
        <w:rPr>
          <w:rFonts w:ascii="Times New Roman" w:eastAsia="Calibri" w:hAnsi="Times New Roman"/>
          <w:b/>
          <w:spacing w:val="-1"/>
          <w:sz w:val="24"/>
          <w:szCs w:val="24"/>
        </w:rPr>
        <w:t xml:space="preserve">Nilai dan Kontribusi Sektor dalam PDRB Tahun 2008 s.d 2010 </w:t>
      </w:r>
    </w:p>
    <w:p w:rsidR="0080791C" w:rsidRPr="00820AE7" w:rsidRDefault="0080791C" w:rsidP="00FB2F5D">
      <w:pPr>
        <w:spacing w:after="120" w:line="23" w:lineRule="atLeast"/>
        <w:jc w:val="center"/>
        <w:rPr>
          <w:rFonts w:ascii="Times New Roman" w:eastAsia="Calibri" w:hAnsi="Times New Roman"/>
          <w:b/>
          <w:spacing w:val="-1"/>
          <w:sz w:val="24"/>
          <w:szCs w:val="24"/>
        </w:rPr>
      </w:pPr>
      <w:r w:rsidRPr="00820AE7">
        <w:rPr>
          <w:rFonts w:ascii="Times New Roman" w:eastAsia="Calibri" w:hAnsi="Times New Roman"/>
          <w:b/>
          <w:spacing w:val="-1"/>
          <w:sz w:val="24"/>
          <w:szCs w:val="24"/>
        </w:rPr>
        <w:t>Atas Dasar Harga Berlaku Provinsi Banten</w:t>
      </w:r>
    </w:p>
    <w:tbl>
      <w:tblPr>
        <w:tblW w:w="4864" w:type="pct"/>
        <w:tblInd w:w="108" w:type="dxa"/>
        <w:tblLook w:val="04A0"/>
      </w:tblPr>
      <w:tblGrid>
        <w:gridCol w:w="586"/>
        <w:gridCol w:w="2120"/>
        <w:gridCol w:w="1298"/>
        <w:gridCol w:w="899"/>
        <w:gridCol w:w="1308"/>
        <w:gridCol w:w="899"/>
        <w:gridCol w:w="1296"/>
        <w:gridCol w:w="924"/>
      </w:tblGrid>
      <w:tr w:rsidR="0080791C" w:rsidRPr="006A4E16" w:rsidTr="00FB2F5D">
        <w:trPr>
          <w:trHeight w:val="280"/>
        </w:trPr>
        <w:tc>
          <w:tcPr>
            <w:tcW w:w="586"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NO</w:t>
            </w:r>
          </w:p>
        </w:tc>
        <w:tc>
          <w:tcPr>
            <w:tcW w:w="2120"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Sektor</w:t>
            </w:r>
          </w:p>
        </w:tc>
        <w:tc>
          <w:tcPr>
            <w:tcW w:w="2197"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2008</w:t>
            </w:r>
          </w:p>
        </w:tc>
        <w:tc>
          <w:tcPr>
            <w:tcW w:w="2207"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2009</w:t>
            </w:r>
          </w:p>
        </w:tc>
        <w:tc>
          <w:tcPr>
            <w:tcW w:w="2220" w:type="dxa"/>
            <w:gridSpan w:val="2"/>
            <w:tcBorders>
              <w:top w:val="single" w:sz="4" w:space="0" w:color="auto"/>
              <w:left w:val="nil"/>
              <w:bottom w:val="single" w:sz="4" w:space="0" w:color="auto"/>
              <w:right w:val="single" w:sz="4" w:space="0" w:color="000000"/>
            </w:tcBorders>
            <w:shd w:val="clear" w:color="000000"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2010</w:t>
            </w:r>
          </w:p>
        </w:tc>
      </w:tr>
      <w:tr w:rsidR="0080791C" w:rsidRPr="006A4E16" w:rsidTr="00FB2F5D">
        <w:trPr>
          <w:trHeight w:val="280"/>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80791C" w:rsidRPr="003B46A9" w:rsidRDefault="0080791C" w:rsidP="0080791C">
            <w:pPr>
              <w:rPr>
                <w:rFonts w:ascii="Times New Roman" w:hAnsi="Times New Roman"/>
                <w:b/>
                <w:bCs/>
                <w:sz w:val="18"/>
                <w:szCs w:val="18"/>
              </w:rPr>
            </w:pPr>
          </w:p>
        </w:tc>
        <w:tc>
          <w:tcPr>
            <w:tcW w:w="2120" w:type="dxa"/>
            <w:vMerge/>
            <w:tcBorders>
              <w:top w:val="single" w:sz="4" w:space="0" w:color="auto"/>
              <w:left w:val="single" w:sz="4" w:space="0" w:color="auto"/>
              <w:bottom w:val="single" w:sz="4" w:space="0" w:color="000000"/>
              <w:right w:val="single" w:sz="4" w:space="0" w:color="auto"/>
            </w:tcBorders>
            <w:vAlign w:val="center"/>
            <w:hideMark/>
          </w:tcPr>
          <w:p w:rsidR="0080791C" w:rsidRPr="003B46A9" w:rsidRDefault="0080791C" w:rsidP="0080791C">
            <w:pPr>
              <w:rPr>
                <w:rFonts w:ascii="Times New Roman" w:hAnsi="Times New Roman"/>
                <w:b/>
                <w:bCs/>
                <w:sz w:val="18"/>
                <w:szCs w:val="18"/>
              </w:rPr>
            </w:pPr>
          </w:p>
        </w:tc>
        <w:tc>
          <w:tcPr>
            <w:tcW w:w="1298"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Milyar Rp</w:t>
            </w:r>
          </w:p>
        </w:tc>
        <w:tc>
          <w:tcPr>
            <w:tcW w:w="899"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w:t>
            </w:r>
          </w:p>
        </w:tc>
        <w:tc>
          <w:tcPr>
            <w:tcW w:w="1308"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Milyar Rp</w:t>
            </w:r>
          </w:p>
        </w:tc>
        <w:tc>
          <w:tcPr>
            <w:tcW w:w="899"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w:t>
            </w:r>
          </w:p>
        </w:tc>
        <w:tc>
          <w:tcPr>
            <w:tcW w:w="1296"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Milyar Rp</w:t>
            </w:r>
          </w:p>
        </w:tc>
        <w:tc>
          <w:tcPr>
            <w:tcW w:w="924" w:type="dxa"/>
            <w:tcBorders>
              <w:top w:val="nil"/>
              <w:left w:val="nil"/>
              <w:bottom w:val="single" w:sz="4" w:space="0" w:color="auto"/>
              <w:right w:val="single" w:sz="4" w:space="0" w:color="auto"/>
            </w:tcBorders>
            <w:shd w:val="clear" w:color="000000" w:fill="BFBFBF"/>
            <w:noWrap/>
            <w:vAlign w:val="bottom"/>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w:t>
            </w:r>
          </w:p>
        </w:tc>
      </w:tr>
      <w:tr w:rsidR="0080791C" w:rsidRPr="006A4E16" w:rsidTr="00FB2F5D">
        <w:trPr>
          <w:trHeight w:val="351"/>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Pertanian</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11.009,72</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7,87</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12.034,39</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7,92</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14.172,96</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8.31</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2</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Pertambangan &amp; Penggalian</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141,23</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0.12</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168,56</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0,11</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187,87</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0.11</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Industri Pengolahan</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71.711,54</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51,27</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75.128,20</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49,43</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83.123,18</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48.75</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4</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Listrik, Gas &amp; Air Bersih</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4.958,99</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3,55</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5.272,73</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3,47</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6.025,20</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3.53</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Konstruksi</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3.988,61</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2,85</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4.662,98</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3,07</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5.114,99</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3.00</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6</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Perdagangan, Hotel &amp; Restoran</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24.621,93</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17,60</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27.662,71</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18,20</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31.308,36</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18.36</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Pengangkutan &amp; Komunikasi</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11.394,83</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8,15</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13.249,19</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8,72</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15.471,86</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9.07</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Keuangan, Sewa &amp; Jasa Perusahaan</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5.032,55</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3,60</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5.871,89</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3,86</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6.494,71</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3.81</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9</w:t>
            </w:r>
          </w:p>
        </w:tc>
        <w:tc>
          <w:tcPr>
            <w:tcW w:w="2120"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rPr>
                <w:rFonts w:ascii="Times New Roman" w:hAnsi="Times New Roman"/>
                <w:color w:val="000000" w:themeColor="text1"/>
                <w:sz w:val="18"/>
                <w:szCs w:val="18"/>
              </w:rPr>
            </w:pPr>
            <w:r w:rsidRPr="0080791C">
              <w:rPr>
                <w:rFonts w:ascii="Times New Roman" w:hAnsi="Times New Roman"/>
                <w:color w:val="000000" w:themeColor="text1"/>
                <w:sz w:val="18"/>
                <w:szCs w:val="18"/>
              </w:rPr>
              <w:t>Jasa-jasa</w:t>
            </w:r>
          </w:p>
        </w:tc>
        <w:tc>
          <w:tcPr>
            <w:tcW w:w="129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7.005,38</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5,01</w:t>
            </w:r>
          </w:p>
        </w:tc>
        <w:tc>
          <w:tcPr>
            <w:tcW w:w="1308"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7.929,24</w:t>
            </w:r>
          </w:p>
        </w:tc>
        <w:tc>
          <w:tcPr>
            <w:tcW w:w="899"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5,22</w:t>
            </w:r>
          </w:p>
        </w:tc>
        <w:tc>
          <w:tcPr>
            <w:tcW w:w="1296"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8.626,25</w:t>
            </w:r>
          </w:p>
        </w:tc>
        <w:tc>
          <w:tcPr>
            <w:tcW w:w="924" w:type="dxa"/>
            <w:tcBorders>
              <w:top w:val="nil"/>
              <w:left w:val="nil"/>
              <w:bottom w:val="single" w:sz="4" w:space="0" w:color="auto"/>
              <w:right w:val="single" w:sz="4" w:space="0" w:color="auto"/>
            </w:tcBorders>
            <w:shd w:val="clear" w:color="auto" w:fill="auto"/>
            <w:noWrap/>
            <w:vAlign w:val="center"/>
            <w:hideMark/>
          </w:tcPr>
          <w:p w:rsidR="0080791C" w:rsidRPr="0080791C" w:rsidRDefault="0080791C" w:rsidP="0080791C">
            <w:pPr>
              <w:jc w:val="center"/>
              <w:rPr>
                <w:rFonts w:ascii="Times New Roman" w:hAnsi="Times New Roman"/>
                <w:color w:val="000000" w:themeColor="text1"/>
                <w:sz w:val="18"/>
                <w:szCs w:val="18"/>
              </w:rPr>
            </w:pPr>
            <w:r w:rsidRPr="0080791C">
              <w:rPr>
                <w:rFonts w:ascii="Times New Roman" w:hAnsi="Times New Roman"/>
                <w:color w:val="000000" w:themeColor="text1"/>
                <w:sz w:val="18"/>
                <w:szCs w:val="18"/>
              </w:rPr>
              <w:t>5.06</w:t>
            </w:r>
          </w:p>
        </w:tc>
      </w:tr>
      <w:tr w:rsidR="0080791C" w:rsidRPr="006A4E16" w:rsidTr="00FB2F5D">
        <w:trPr>
          <w:trHeight w:val="280"/>
        </w:trPr>
        <w:tc>
          <w:tcPr>
            <w:tcW w:w="586" w:type="dxa"/>
            <w:tcBorders>
              <w:top w:val="nil"/>
              <w:left w:val="single" w:sz="4" w:space="0" w:color="auto"/>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sz w:val="18"/>
                <w:szCs w:val="18"/>
              </w:rPr>
            </w:pPr>
          </w:p>
        </w:tc>
        <w:tc>
          <w:tcPr>
            <w:tcW w:w="2120"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rPr>
                <w:rFonts w:ascii="Times New Roman" w:hAnsi="Times New Roman"/>
                <w:b/>
                <w:bCs/>
                <w:sz w:val="18"/>
                <w:szCs w:val="18"/>
              </w:rPr>
            </w:pPr>
            <w:r w:rsidRPr="003B46A9">
              <w:rPr>
                <w:rFonts w:ascii="Times New Roman" w:hAnsi="Times New Roman"/>
                <w:b/>
                <w:bCs/>
                <w:sz w:val="18"/>
                <w:szCs w:val="18"/>
              </w:rPr>
              <w:t>PDRB</w:t>
            </w:r>
          </w:p>
        </w:tc>
        <w:tc>
          <w:tcPr>
            <w:tcW w:w="1298"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139.864,78</w:t>
            </w:r>
          </w:p>
        </w:tc>
        <w:tc>
          <w:tcPr>
            <w:tcW w:w="899"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100.00</w:t>
            </w:r>
          </w:p>
        </w:tc>
        <w:tc>
          <w:tcPr>
            <w:tcW w:w="1308"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151.979,88</w:t>
            </w:r>
          </w:p>
        </w:tc>
        <w:tc>
          <w:tcPr>
            <w:tcW w:w="899"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100.00</w:t>
            </w:r>
          </w:p>
        </w:tc>
        <w:tc>
          <w:tcPr>
            <w:tcW w:w="1296"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170.525,38</w:t>
            </w:r>
          </w:p>
        </w:tc>
        <w:tc>
          <w:tcPr>
            <w:tcW w:w="924" w:type="dxa"/>
            <w:tcBorders>
              <w:top w:val="nil"/>
              <w:left w:val="nil"/>
              <w:bottom w:val="single" w:sz="4" w:space="0" w:color="auto"/>
              <w:right w:val="single" w:sz="4" w:space="0" w:color="auto"/>
            </w:tcBorders>
            <w:shd w:val="clear" w:color="auto" w:fill="BFBFBF"/>
            <w:noWrap/>
            <w:vAlign w:val="center"/>
            <w:hideMark/>
          </w:tcPr>
          <w:p w:rsidR="0080791C" w:rsidRPr="003B46A9" w:rsidRDefault="0080791C" w:rsidP="0080791C">
            <w:pPr>
              <w:jc w:val="center"/>
              <w:rPr>
                <w:rFonts w:ascii="Times New Roman" w:hAnsi="Times New Roman"/>
                <w:b/>
                <w:bCs/>
                <w:sz w:val="18"/>
                <w:szCs w:val="18"/>
              </w:rPr>
            </w:pPr>
            <w:r w:rsidRPr="003B46A9">
              <w:rPr>
                <w:rFonts w:ascii="Times New Roman" w:hAnsi="Times New Roman"/>
                <w:b/>
                <w:bCs/>
                <w:sz w:val="18"/>
                <w:szCs w:val="18"/>
              </w:rPr>
              <w:t>100.00</w:t>
            </w:r>
          </w:p>
        </w:tc>
      </w:tr>
    </w:tbl>
    <w:p w:rsidR="00345C23" w:rsidRPr="00820AE7" w:rsidRDefault="00345C23" w:rsidP="00820AE7">
      <w:pPr>
        <w:pStyle w:val="ListParagraph"/>
        <w:widowControl w:val="0"/>
        <w:autoSpaceDE w:val="0"/>
        <w:autoSpaceDN w:val="0"/>
        <w:adjustRightInd w:val="0"/>
        <w:spacing w:before="120"/>
        <w:ind w:left="0"/>
        <w:rPr>
          <w:rFonts w:ascii="Times New Roman" w:eastAsia="Calibri" w:hAnsi="Times New Roman"/>
          <w:i/>
          <w:spacing w:val="-1"/>
          <w:sz w:val="20"/>
          <w:lang w:val="id-ID"/>
        </w:rPr>
      </w:pPr>
      <w:r w:rsidRPr="00820AE7">
        <w:rPr>
          <w:rFonts w:ascii="Times New Roman" w:eastAsia="Calibri" w:hAnsi="Times New Roman"/>
          <w:i/>
          <w:spacing w:val="-1"/>
          <w:sz w:val="20"/>
        </w:rPr>
        <w:t>Sumber</w:t>
      </w:r>
      <w:proofErr w:type="gramStart"/>
      <w:r w:rsidRPr="00820AE7">
        <w:rPr>
          <w:rFonts w:ascii="Times New Roman" w:eastAsia="Calibri" w:hAnsi="Times New Roman"/>
          <w:i/>
          <w:spacing w:val="-1"/>
          <w:sz w:val="20"/>
        </w:rPr>
        <w:t>:</w:t>
      </w:r>
      <w:r w:rsidR="0080791C" w:rsidRPr="00820AE7">
        <w:rPr>
          <w:rFonts w:ascii="Times New Roman" w:eastAsia="Calibri" w:hAnsi="Times New Roman"/>
          <w:i/>
          <w:spacing w:val="-1"/>
          <w:sz w:val="20"/>
        </w:rPr>
        <w:t>BPS</w:t>
      </w:r>
      <w:proofErr w:type="gramEnd"/>
      <w:r w:rsidRPr="00820AE7">
        <w:rPr>
          <w:rFonts w:ascii="Times New Roman" w:eastAsia="Calibri" w:hAnsi="Times New Roman"/>
          <w:i/>
          <w:spacing w:val="-1"/>
          <w:sz w:val="20"/>
        </w:rPr>
        <w:t xml:space="preserve"> Banten Dalam Angka 2010</w:t>
      </w:r>
    </w:p>
    <w:p w:rsidR="006C1226" w:rsidRPr="006C1226" w:rsidRDefault="006C1226" w:rsidP="00345C23">
      <w:pPr>
        <w:pStyle w:val="ListParagraph"/>
        <w:widowControl w:val="0"/>
        <w:autoSpaceDE w:val="0"/>
        <w:autoSpaceDN w:val="0"/>
        <w:adjustRightInd w:val="0"/>
        <w:ind w:left="0"/>
        <w:rPr>
          <w:rFonts w:ascii="Times New Roman" w:eastAsia="Calibri" w:hAnsi="Times New Roman"/>
          <w:i/>
          <w:spacing w:val="-1"/>
          <w:sz w:val="24"/>
          <w:szCs w:val="24"/>
          <w:lang w:val="id-ID"/>
        </w:rPr>
      </w:pPr>
    </w:p>
    <w:p w:rsidR="00D81DD8" w:rsidRPr="006C1226" w:rsidRDefault="000566EF" w:rsidP="006C1226">
      <w:pPr>
        <w:spacing w:before="120" w:after="240" w:line="360" w:lineRule="atLeast"/>
        <w:ind w:right="74" w:firstLine="709"/>
        <w:jc w:val="both"/>
        <w:rPr>
          <w:rFonts w:ascii="Times New Roman" w:eastAsia="Calibri" w:hAnsi="Times New Roman"/>
          <w:spacing w:val="-1"/>
          <w:sz w:val="24"/>
          <w:szCs w:val="24"/>
          <w:lang w:val="id-ID"/>
        </w:rPr>
      </w:pPr>
      <w:proofErr w:type="gramStart"/>
      <w:r w:rsidRPr="004F363E">
        <w:rPr>
          <w:rFonts w:ascii="Times New Roman" w:hAnsi="Times New Roman"/>
          <w:iCs/>
          <w:color w:val="000000" w:themeColor="text1"/>
          <w:sz w:val="24"/>
          <w:szCs w:val="24"/>
        </w:rPr>
        <w:t>Dari tabel PDRB diatas terlihat bahwa sektor usaha yang berkontribusi terbesar masih pada sektor industri pengolahan, sementara sektor pertanian yang paling banyak menyerap tenaga kerja menyumbangkan kontribusi yang relatif kecil terhadap PDRB Provinsi Banten.</w:t>
      </w:r>
      <w:proofErr w:type="gramEnd"/>
    </w:p>
    <w:p w:rsidR="008F379D" w:rsidRDefault="008F379D" w:rsidP="00394008">
      <w:pPr>
        <w:pStyle w:val="ListParagraph"/>
        <w:spacing w:line="23" w:lineRule="atLeast"/>
        <w:ind w:left="630"/>
        <w:jc w:val="both"/>
        <w:rPr>
          <w:rFonts w:ascii="Times New Roman" w:hAnsi="Times New Roman"/>
          <w:b/>
          <w:spacing w:val="-14"/>
          <w:sz w:val="24"/>
          <w:szCs w:val="24"/>
        </w:rPr>
      </w:pPr>
    </w:p>
    <w:p w:rsidR="00394008" w:rsidRPr="00394008" w:rsidRDefault="00394008" w:rsidP="006C1226">
      <w:pPr>
        <w:pStyle w:val="ListParagraph"/>
        <w:widowControl w:val="0"/>
        <w:numPr>
          <w:ilvl w:val="2"/>
          <w:numId w:val="1"/>
        </w:numPr>
        <w:tabs>
          <w:tab w:val="left" w:pos="709"/>
        </w:tabs>
        <w:kinsoku w:val="0"/>
        <w:spacing w:before="360"/>
        <w:ind w:left="709"/>
        <w:rPr>
          <w:rFonts w:ascii="Times New Roman" w:hAnsi="Times New Roman"/>
          <w:b/>
          <w:spacing w:val="-14"/>
          <w:sz w:val="24"/>
          <w:szCs w:val="24"/>
        </w:rPr>
      </w:pPr>
      <w:r w:rsidRPr="00394008">
        <w:rPr>
          <w:rFonts w:ascii="Times New Roman" w:hAnsi="Times New Roman"/>
          <w:b/>
          <w:spacing w:val="-14"/>
          <w:sz w:val="24"/>
          <w:szCs w:val="24"/>
        </w:rPr>
        <w:t>Kesejahteraan Sosial</w:t>
      </w:r>
    </w:p>
    <w:p w:rsidR="00394008" w:rsidRPr="00394008" w:rsidRDefault="00394008" w:rsidP="006C1226">
      <w:pPr>
        <w:spacing w:before="120" w:line="360" w:lineRule="atLeast"/>
        <w:ind w:right="74" w:firstLine="709"/>
        <w:jc w:val="both"/>
        <w:rPr>
          <w:rFonts w:ascii="Times New Roman" w:eastAsia="Calibri" w:hAnsi="Times New Roman"/>
          <w:spacing w:val="-1"/>
          <w:sz w:val="24"/>
          <w:szCs w:val="24"/>
        </w:rPr>
      </w:pPr>
      <w:r w:rsidRPr="00394008">
        <w:rPr>
          <w:rFonts w:ascii="Times New Roman" w:eastAsia="Calibri" w:hAnsi="Times New Roman"/>
          <w:spacing w:val="-1"/>
          <w:sz w:val="24"/>
          <w:szCs w:val="24"/>
        </w:rPr>
        <w:t xml:space="preserve">Pembangunan daerah bidang kesejahteraan sosial terkait dengan upaya meningkatkan kualitas manusia dan masyarakat </w:t>
      </w:r>
      <w:r w:rsidR="008F379D">
        <w:rPr>
          <w:rFonts w:ascii="Times New Roman" w:eastAsia="Calibri" w:hAnsi="Times New Roman"/>
          <w:spacing w:val="-1"/>
          <w:sz w:val="24"/>
          <w:szCs w:val="24"/>
        </w:rPr>
        <w:t>Provinsi Banten</w:t>
      </w:r>
      <w:r w:rsidRPr="00394008">
        <w:rPr>
          <w:rFonts w:ascii="Times New Roman" w:eastAsia="Calibri" w:hAnsi="Times New Roman"/>
          <w:spacing w:val="-1"/>
          <w:sz w:val="24"/>
          <w:szCs w:val="24"/>
        </w:rPr>
        <w:t xml:space="preserve"> yang tercermin pada angka melek huruf, angka rata-rata lama </w:t>
      </w:r>
      <w:r w:rsidRPr="006C1226">
        <w:rPr>
          <w:rFonts w:ascii="Times New Roman" w:hAnsi="Times New Roman"/>
          <w:iCs/>
          <w:color w:val="000000" w:themeColor="text1"/>
          <w:sz w:val="24"/>
          <w:szCs w:val="24"/>
        </w:rPr>
        <w:t>sekolah</w:t>
      </w:r>
      <w:r w:rsidRPr="00394008">
        <w:rPr>
          <w:rFonts w:ascii="Times New Roman" w:eastAsia="Calibri" w:hAnsi="Times New Roman"/>
          <w:spacing w:val="-1"/>
          <w:sz w:val="24"/>
          <w:szCs w:val="24"/>
        </w:rPr>
        <w:t>, angka partisipasi kasar, angka pendidikan yang ditamatkan, angka partisipasi murni, angka kelangsungan hidup bayi, angka usia harapan hidup, persentase penduduk yang memiliki lahan, dan rasio penduduk yang bekerja.</w:t>
      </w:r>
    </w:p>
    <w:p w:rsidR="00394008" w:rsidRPr="004F363E" w:rsidRDefault="00394008" w:rsidP="0073755B">
      <w:pPr>
        <w:spacing w:before="120" w:after="240" w:line="360" w:lineRule="atLeast"/>
        <w:ind w:right="74" w:firstLine="709"/>
        <w:jc w:val="both"/>
        <w:rPr>
          <w:rFonts w:ascii="Times New Roman" w:eastAsia="Calibri" w:hAnsi="Times New Roman"/>
          <w:spacing w:val="-1"/>
          <w:sz w:val="24"/>
          <w:szCs w:val="24"/>
        </w:rPr>
      </w:pPr>
      <w:r w:rsidRPr="008F379D">
        <w:rPr>
          <w:rFonts w:ascii="Times New Roman" w:hAnsi="Times New Roman"/>
          <w:b/>
          <w:bCs/>
          <w:spacing w:val="-6"/>
          <w:w w:val="105"/>
          <w:sz w:val="24"/>
          <w:szCs w:val="24"/>
        </w:rPr>
        <w:t xml:space="preserve">Indeks Pendidikan (IP) </w:t>
      </w:r>
      <w:r w:rsidRPr="004F363E">
        <w:rPr>
          <w:rFonts w:ascii="Times New Roman" w:eastAsia="Calibri" w:hAnsi="Times New Roman"/>
          <w:spacing w:val="-1"/>
          <w:sz w:val="24"/>
          <w:szCs w:val="24"/>
        </w:rPr>
        <w:t>sebagai salah satu komponen utama dalam IPM merupakan nilai rata-rata dari variabel angka melek huruf (AMH) dan rata-rata lama sekolah (RLS).Indeks Pendidikan pada tahun 2009 mencapai angka 81,14 meningkat dari tahun 2008 yang mencapai angka 80,35.</w:t>
      </w:r>
      <w:r w:rsidRPr="001C7F21">
        <w:rPr>
          <w:rFonts w:ascii="Times New Roman" w:hAnsi="Times New Roman"/>
          <w:b/>
          <w:bCs/>
          <w:color w:val="000000" w:themeColor="text1"/>
          <w:spacing w:val="-8"/>
          <w:w w:val="105"/>
          <w:sz w:val="24"/>
          <w:szCs w:val="24"/>
        </w:rPr>
        <w:t xml:space="preserve">Angka Melek Huruf (AMH), </w:t>
      </w:r>
      <w:r w:rsidRPr="004F363E">
        <w:rPr>
          <w:rFonts w:ascii="Times New Roman" w:eastAsia="Calibri" w:hAnsi="Times New Roman"/>
          <w:spacing w:val="-1"/>
          <w:sz w:val="24"/>
          <w:szCs w:val="24"/>
        </w:rPr>
        <w:t xml:space="preserve">yang menggambarkan proporsi penduduk usia 15 </w:t>
      </w:r>
      <w:r w:rsidR="00820AE7" w:rsidRPr="004F363E">
        <w:rPr>
          <w:rFonts w:ascii="Times New Roman" w:eastAsia="Calibri" w:hAnsi="Times New Roman"/>
          <w:spacing w:val="-1"/>
          <w:sz w:val="24"/>
          <w:szCs w:val="24"/>
        </w:rPr>
        <w:t xml:space="preserve">tahun </w:t>
      </w:r>
      <w:r w:rsidRPr="004F363E">
        <w:rPr>
          <w:rFonts w:ascii="Times New Roman" w:eastAsia="Calibri" w:hAnsi="Times New Roman"/>
          <w:spacing w:val="-1"/>
          <w:sz w:val="24"/>
          <w:szCs w:val="24"/>
        </w:rPr>
        <w:t>ke atas yang dapat membaca dan menulis (latin dan huruf lainnya), juga mengalami peningkatan, yaitu dari 9</w:t>
      </w:r>
      <w:r w:rsidR="009443D7" w:rsidRPr="004F363E">
        <w:rPr>
          <w:rFonts w:ascii="Times New Roman" w:eastAsia="Calibri" w:hAnsi="Times New Roman"/>
          <w:spacing w:val="-1"/>
          <w:sz w:val="24"/>
          <w:szCs w:val="24"/>
        </w:rPr>
        <w:t>5</w:t>
      </w:r>
      <w:r w:rsidRPr="004F363E">
        <w:rPr>
          <w:rFonts w:ascii="Times New Roman" w:eastAsia="Calibri" w:hAnsi="Times New Roman"/>
          <w:spacing w:val="-1"/>
          <w:sz w:val="24"/>
          <w:szCs w:val="24"/>
        </w:rPr>
        <w:t>,</w:t>
      </w:r>
      <w:r w:rsidR="009443D7" w:rsidRPr="004F363E">
        <w:rPr>
          <w:rFonts w:ascii="Times New Roman" w:eastAsia="Calibri" w:hAnsi="Times New Roman"/>
          <w:spacing w:val="-1"/>
          <w:sz w:val="24"/>
          <w:szCs w:val="24"/>
        </w:rPr>
        <w:t>60</w:t>
      </w:r>
      <w:r w:rsidRPr="004F363E">
        <w:rPr>
          <w:rFonts w:ascii="Times New Roman" w:eastAsia="Calibri" w:hAnsi="Times New Roman"/>
          <w:spacing w:val="-1"/>
          <w:sz w:val="24"/>
          <w:szCs w:val="24"/>
        </w:rPr>
        <w:t>% pada tahun 200</w:t>
      </w:r>
      <w:r w:rsidR="009443D7" w:rsidRPr="004F363E">
        <w:rPr>
          <w:rFonts w:ascii="Times New Roman" w:eastAsia="Calibri" w:hAnsi="Times New Roman"/>
          <w:spacing w:val="-1"/>
          <w:sz w:val="24"/>
          <w:szCs w:val="24"/>
        </w:rPr>
        <w:t>8</w:t>
      </w:r>
      <w:r w:rsidRPr="004F363E">
        <w:rPr>
          <w:rFonts w:ascii="Times New Roman" w:eastAsia="Calibri" w:hAnsi="Times New Roman"/>
          <w:spacing w:val="-1"/>
          <w:sz w:val="24"/>
          <w:szCs w:val="24"/>
        </w:rPr>
        <w:t xml:space="preserve"> menjadi </w:t>
      </w:r>
      <w:r w:rsidR="00DB17C8" w:rsidRPr="004F363E">
        <w:rPr>
          <w:rFonts w:ascii="Times New Roman" w:eastAsia="Calibri" w:hAnsi="Times New Roman"/>
          <w:spacing w:val="-1"/>
          <w:sz w:val="24"/>
          <w:szCs w:val="24"/>
        </w:rPr>
        <w:t>9</w:t>
      </w:r>
      <w:r w:rsidR="009443D7" w:rsidRPr="004F363E">
        <w:rPr>
          <w:rFonts w:ascii="Times New Roman" w:eastAsia="Calibri" w:hAnsi="Times New Roman"/>
          <w:spacing w:val="-1"/>
          <w:sz w:val="24"/>
          <w:szCs w:val="24"/>
        </w:rPr>
        <w:t>5</w:t>
      </w:r>
      <w:r w:rsidR="00DB17C8" w:rsidRPr="004F363E">
        <w:rPr>
          <w:rFonts w:ascii="Times New Roman" w:eastAsia="Calibri" w:hAnsi="Times New Roman"/>
          <w:spacing w:val="-1"/>
          <w:sz w:val="24"/>
          <w:szCs w:val="24"/>
        </w:rPr>
        <w:t>,</w:t>
      </w:r>
      <w:r w:rsidR="009443D7" w:rsidRPr="004F363E">
        <w:rPr>
          <w:rFonts w:ascii="Times New Roman" w:eastAsia="Calibri" w:hAnsi="Times New Roman"/>
          <w:spacing w:val="-1"/>
          <w:sz w:val="24"/>
          <w:szCs w:val="24"/>
        </w:rPr>
        <w:t>95</w:t>
      </w:r>
      <w:r w:rsidRPr="004F363E">
        <w:rPr>
          <w:rFonts w:ascii="Times New Roman" w:eastAsia="Calibri" w:hAnsi="Times New Roman"/>
          <w:spacing w:val="-1"/>
          <w:sz w:val="24"/>
          <w:szCs w:val="24"/>
        </w:rPr>
        <w:t>% pada tahun 20</w:t>
      </w:r>
      <w:r w:rsidR="009443D7" w:rsidRPr="004F363E">
        <w:rPr>
          <w:rFonts w:ascii="Times New Roman" w:eastAsia="Calibri" w:hAnsi="Times New Roman"/>
          <w:spacing w:val="-1"/>
          <w:sz w:val="24"/>
          <w:szCs w:val="24"/>
        </w:rPr>
        <w:t>09</w:t>
      </w:r>
      <w:r w:rsidR="00DB17C8" w:rsidRPr="004F363E">
        <w:rPr>
          <w:rFonts w:ascii="Times New Roman" w:eastAsia="Calibri" w:hAnsi="Times New Roman"/>
          <w:spacing w:val="-1"/>
          <w:sz w:val="24"/>
          <w:szCs w:val="24"/>
        </w:rPr>
        <w:t xml:space="preserve">. </w:t>
      </w:r>
      <w:r w:rsidRPr="004F363E">
        <w:rPr>
          <w:rFonts w:ascii="Times New Roman" w:eastAsia="Calibri" w:hAnsi="Times New Roman"/>
          <w:spacing w:val="-1"/>
          <w:sz w:val="24"/>
          <w:szCs w:val="24"/>
        </w:rPr>
        <w:t xml:space="preserve">Sementara untuk nilai </w:t>
      </w:r>
      <w:r w:rsidRPr="001C7F21">
        <w:rPr>
          <w:rFonts w:ascii="Times New Roman" w:hAnsi="Times New Roman"/>
          <w:b/>
          <w:bCs/>
          <w:color w:val="000000" w:themeColor="text1"/>
          <w:spacing w:val="-2"/>
          <w:w w:val="105"/>
          <w:sz w:val="24"/>
          <w:szCs w:val="24"/>
        </w:rPr>
        <w:t>Rata-</w:t>
      </w:r>
      <w:r w:rsidRPr="001C7F21">
        <w:rPr>
          <w:rFonts w:ascii="Times New Roman" w:hAnsi="Times New Roman"/>
          <w:b/>
          <w:bCs/>
          <w:color w:val="000000" w:themeColor="text1"/>
          <w:spacing w:val="-7"/>
          <w:w w:val="105"/>
          <w:sz w:val="24"/>
          <w:szCs w:val="24"/>
        </w:rPr>
        <w:t xml:space="preserve">rata Lama Sekolah (RLS) </w:t>
      </w:r>
      <w:r w:rsidRPr="004F363E">
        <w:rPr>
          <w:rFonts w:ascii="Times New Roman" w:eastAsia="Calibri" w:hAnsi="Times New Roman"/>
          <w:spacing w:val="-1"/>
          <w:sz w:val="24"/>
          <w:szCs w:val="24"/>
        </w:rPr>
        <w:t xml:space="preserve">yang menggambarkan lamanya penduduk usia 15 </w:t>
      </w:r>
      <w:r w:rsidR="00820AE7" w:rsidRPr="004F363E">
        <w:rPr>
          <w:rFonts w:ascii="Times New Roman" w:eastAsia="Calibri" w:hAnsi="Times New Roman"/>
          <w:spacing w:val="-1"/>
          <w:sz w:val="24"/>
          <w:szCs w:val="24"/>
        </w:rPr>
        <w:t xml:space="preserve">tahun </w:t>
      </w:r>
      <w:r w:rsidRPr="004F363E">
        <w:rPr>
          <w:rFonts w:ascii="Times New Roman" w:eastAsia="Calibri" w:hAnsi="Times New Roman"/>
          <w:spacing w:val="-1"/>
          <w:sz w:val="24"/>
          <w:szCs w:val="24"/>
        </w:rPr>
        <w:t xml:space="preserve">ke atas yang bersekolah (dalam Tahun), mencapai </w:t>
      </w:r>
      <w:r w:rsidR="00DB17C8" w:rsidRPr="004F363E">
        <w:rPr>
          <w:rFonts w:ascii="Times New Roman" w:eastAsia="Calibri" w:hAnsi="Times New Roman"/>
          <w:spacing w:val="-1"/>
          <w:sz w:val="24"/>
          <w:szCs w:val="24"/>
        </w:rPr>
        <w:t>8,15</w:t>
      </w:r>
      <w:r w:rsidRPr="004F363E">
        <w:rPr>
          <w:rFonts w:ascii="Times New Roman" w:eastAsia="Calibri" w:hAnsi="Times New Roman"/>
          <w:spacing w:val="-1"/>
          <w:sz w:val="24"/>
          <w:szCs w:val="24"/>
        </w:rPr>
        <w:t xml:space="preserve"> tahun pada tahun 2009</w:t>
      </w:r>
      <w:r w:rsidR="00DB17C8" w:rsidRPr="004F363E">
        <w:rPr>
          <w:rFonts w:ascii="Times New Roman" w:eastAsia="Calibri" w:hAnsi="Times New Roman"/>
          <w:spacing w:val="-1"/>
          <w:sz w:val="24"/>
          <w:szCs w:val="24"/>
        </w:rPr>
        <w:t xml:space="preserve"> dan naik menjadi 8,20 pada tahun 2010</w:t>
      </w:r>
      <w:r w:rsidRPr="004F363E">
        <w:rPr>
          <w:rFonts w:ascii="Times New Roman" w:eastAsia="Calibri" w:hAnsi="Times New Roman"/>
          <w:spacing w:val="-1"/>
          <w:sz w:val="24"/>
          <w:szCs w:val="24"/>
        </w:rPr>
        <w:t xml:space="preserve">. Jika dikonversikan pada tingkat kelulusan, maka rata-rata tingkat pendidikan penduduk </w:t>
      </w:r>
      <w:r w:rsidR="008F379D" w:rsidRPr="004F363E">
        <w:rPr>
          <w:rFonts w:ascii="Times New Roman" w:eastAsia="Calibri" w:hAnsi="Times New Roman"/>
          <w:spacing w:val="-1"/>
          <w:sz w:val="24"/>
          <w:szCs w:val="24"/>
        </w:rPr>
        <w:t>Provinsi Banten</w:t>
      </w:r>
      <w:r w:rsidRPr="004F363E">
        <w:rPr>
          <w:rFonts w:ascii="Times New Roman" w:eastAsia="Calibri" w:hAnsi="Times New Roman"/>
          <w:spacing w:val="-1"/>
          <w:sz w:val="24"/>
          <w:szCs w:val="24"/>
        </w:rPr>
        <w:t xml:space="preserve"> adalah tidak tamat SLTP atau </w:t>
      </w:r>
      <w:r w:rsidRPr="00F679BF">
        <w:rPr>
          <w:rFonts w:ascii="Times New Roman" w:eastAsia="Calibri" w:hAnsi="Times New Roman"/>
          <w:spacing w:val="-1"/>
          <w:sz w:val="24"/>
          <w:szCs w:val="24"/>
        </w:rPr>
        <w:t>baru</w:t>
      </w:r>
      <w:r w:rsidRPr="004F363E">
        <w:rPr>
          <w:rFonts w:ascii="Times New Roman" w:eastAsia="Calibri" w:hAnsi="Times New Roman"/>
          <w:spacing w:val="-1"/>
          <w:sz w:val="24"/>
          <w:szCs w:val="24"/>
        </w:rPr>
        <w:t xml:space="preserve"> mencapai kelas </w:t>
      </w:r>
      <w:r w:rsidR="00563881">
        <w:rPr>
          <w:rFonts w:ascii="Times New Roman" w:eastAsia="Calibri" w:hAnsi="Times New Roman"/>
          <w:spacing w:val="-1"/>
          <w:sz w:val="24"/>
          <w:szCs w:val="24"/>
        </w:rPr>
        <w:t>2</w:t>
      </w:r>
      <w:r w:rsidR="00820AE7">
        <w:rPr>
          <w:rFonts w:ascii="Times New Roman" w:eastAsia="Calibri" w:hAnsi="Times New Roman"/>
          <w:spacing w:val="-1"/>
          <w:sz w:val="24"/>
          <w:szCs w:val="24"/>
          <w:lang w:val="id-ID"/>
        </w:rPr>
        <w:t xml:space="preserve"> (</w:t>
      </w:r>
      <w:r w:rsidR="00563881">
        <w:rPr>
          <w:rFonts w:ascii="Times New Roman" w:eastAsia="Calibri" w:hAnsi="Times New Roman"/>
          <w:spacing w:val="-1"/>
          <w:sz w:val="24"/>
          <w:szCs w:val="24"/>
        </w:rPr>
        <w:t>dua</w:t>
      </w:r>
      <w:r w:rsidR="00820AE7">
        <w:rPr>
          <w:rFonts w:ascii="Times New Roman" w:eastAsia="Calibri" w:hAnsi="Times New Roman"/>
          <w:spacing w:val="-1"/>
          <w:sz w:val="24"/>
          <w:szCs w:val="24"/>
          <w:lang w:val="id-ID"/>
        </w:rPr>
        <w:t xml:space="preserve">) </w:t>
      </w:r>
      <w:r w:rsidRPr="004F363E">
        <w:rPr>
          <w:rFonts w:ascii="Times New Roman" w:eastAsia="Calibri" w:hAnsi="Times New Roman"/>
          <w:spacing w:val="-1"/>
          <w:sz w:val="24"/>
          <w:szCs w:val="24"/>
        </w:rPr>
        <w:lastRenderedPageBreak/>
        <w:t xml:space="preserve">SLTP.Oleh karena itu untukmencapai tujuan pencapaian RLS maksimal 15 </w:t>
      </w:r>
      <w:r w:rsidR="00820AE7" w:rsidRPr="004F363E">
        <w:rPr>
          <w:rFonts w:ascii="Times New Roman" w:eastAsia="Calibri" w:hAnsi="Times New Roman"/>
          <w:spacing w:val="-1"/>
          <w:sz w:val="24"/>
          <w:szCs w:val="24"/>
        </w:rPr>
        <w:t>tahun</w:t>
      </w:r>
      <w:r w:rsidRPr="004F363E">
        <w:rPr>
          <w:rFonts w:ascii="Times New Roman" w:eastAsia="Calibri" w:hAnsi="Times New Roman"/>
          <w:spacing w:val="-1"/>
          <w:sz w:val="24"/>
          <w:szCs w:val="24"/>
        </w:rPr>
        <w:t>, masih memerlukan rentang waktu yang cukup lama dan biaya yang besar.</w:t>
      </w:r>
    </w:p>
    <w:p w:rsidR="00FB2F5D" w:rsidRPr="00820AE7" w:rsidRDefault="00394008" w:rsidP="00FB2F5D">
      <w:pPr>
        <w:spacing w:line="23" w:lineRule="atLeast"/>
        <w:jc w:val="center"/>
        <w:rPr>
          <w:rFonts w:ascii="Times New Roman" w:hAnsi="Times New Roman"/>
          <w:b/>
          <w:spacing w:val="-5"/>
          <w:w w:val="105"/>
          <w:sz w:val="24"/>
          <w:szCs w:val="24"/>
          <w:lang w:val="id-ID"/>
        </w:rPr>
      </w:pPr>
      <w:r w:rsidRPr="00820AE7">
        <w:rPr>
          <w:rFonts w:ascii="Times New Roman" w:hAnsi="Times New Roman"/>
          <w:b/>
          <w:spacing w:val="-5"/>
          <w:w w:val="105"/>
          <w:sz w:val="24"/>
          <w:szCs w:val="24"/>
        </w:rPr>
        <w:t xml:space="preserve">Tabel </w:t>
      </w:r>
      <w:r w:rsidR="001546DE">
        <w:rPr>
          <w:rFonts w:ascii="Times New Roman" w:hAnsi="Times New Roman"/>
          <w:b/>
          <w:spacing w:val="-5"/>
          <w:w w:val="105"/>
          <w:sz w:val="24"/>
          <w:szCs w:val="24"/>
        </w:rPr>
        <w:t>2.</w:t>
      </w:r>
      <w:r w:rsidR="00FB2F5D" w:rsidRPr="00820AE7">
        <w:rPr>
          <w:rFonts w:ascii="Times New Roman" w:hAnsi="Times New Roman"/>
          <w:b/>
          <w:spacing w:val="-5"/>
          <w:w w:val="105"/>
          <w:sz w:val="24"/>
          <w:szCs w:val="24"/>
        </w:rPr>
        <w:t>3</w:t>
      </w:r>
    </w:p>
    <w:p w:rsidR="00394008" w:rsidRPr="00820AE7" w:rsidRDefault="00394008" w:rsidP="00FB2F5D">
      <w:pPr>
        <w:spacing w:line="23" w:lineRule="atLeast"/>
        <w:jc w:val="center"/>
        <w:rPr>
          <w:rFonts w:ascii="Times New Roman" w:hAnsi="Times New Roman"/>
          <w:b/>
          <w:spacing w:val="-5"/>
          <w:w w:val="105"/>
          <w:sz w:val="24"/>
          <w:szCs w:val="24"/>
        </w:rPr>
      </w:pPr>
      <w:r w:rsidRPr="00820AE7">
        <w:rPr>
          <w:rFonts w:ascii="Times New Roman" w:hAnsi="Times New Roman"/>
          <w:b/>
          <w:spacing w:val="-5"/>
          <w:w w:val="105"/>
          <w:sz w:val="24"/>
          <w:szCs w:val="24"/>
        </w:rPr>
        <w:t>Perkembangan Angka Melek Huruf dan Rata-Rata lama Sekolah</w:t>
      </w:r>
      <w:r w:rsidRPr="00820AE7">
        <w:rPr>
          <w:rFonts w:ascii="Times New Roman" w:hAnsi="Times New Roman"/>
          <w:b/>
          <w:spacing w:val="-5"/>
          <w:w w:val="105"/>
          <w:sz w:val="24"/>
          <w:szCs w:val="24"/>
        </w:rPr>
        <w:br/>
      </w:r>
      <w:r w:rsidR="001115C9" w:rsidRPr="00820AE7">
        <w:rPr>
          <w:rFonts w:ascii="Times New Roman" w:hAnsi="Times New Roman"/>
          <w:b/>
          <w:spacing w:val="-5"/>
          <w:w w:val="105"/>
          <w:sz w:val="24"/>
          <w:szCs w:val="24"/>
        </w:rPr>
        <w:t xml:space="preserve">Provinsi </w:t>
      </w:r>
      <w:r w:rsidR="008F379D" w:rsidRPr="00820AE7">
        <w:rPr>
          <w:rFonts w:ascii="Times New Roman" w:hAnsi="Times New Roman"/>
          <w:b/>
          <w:spacing w:val="-5"/>
          <w:w w:val="105"/>
          <w:sz w:val="24"/>
          <w:szCs w:val="24"/>
        </w:rPr>
        <w:t>Banten</w:t>
      </w:r>
      <w:r w:rsidRPr="00820AE7">
        <w:rPr>
          <w:rFonts w:ascii="Times New Roman" w:hAnsi="Times New Roman"/>
          <w:b/>
          <w:spacing w:val="-5"/>
          <w:w w:val="105"/>
          <w:sz w:val="24"/>
          <w:szCs w:val="24"/>
        </w:rPr>
        <w:t xml:space="preserve"> Tahun 200</w:t>
      </w:r>
      <w:r w:rsidR="00F5477F" w:rsidRPr="00820AE7">
        <w:rPr>
          <w:rFonts w:ascii="Times New Roman" w:hAnsi="Times New Roman"/>
          <w:b/>
          <w:spacing w:val="-5"/>
          <w:w w:val="105"/>
          <w:sz w:val="24"/>
          <w:szCs w:val="24"/>
        </w:rPr>
        <w:t>8</w:t>
      </w:r>
      <w:r w:rsidRPr="00820AE7">
        <w:rPr>
          <w:rFonts w:ascii="Times New Roman" w:hAnsi="Times New Roman"/>
          <w:b/>
          <w:spacing w:val="-5"/>
          <w:w w:val="105"/>
          <w:sz w:val="24"/>
          <w:szCs w:val="24"/>
        </w:rPr>
        <w:t>-20</w:t>
      </w:r>
      <w:r w:rsidR="00F5477F" w:rsidRPr="00820AE7">
        <w:rPr>
          <w:rFonts w:ascii="Times New Roman" w:hAnsi="Times New Roman"/>
          <w:b/>
          <w:spacing w:val="-5"/>
          <w:w w:val="105"/>
          <w:sz w:val="24"/>
          <w:szCs w:val="24"/>
        </w:rPr>
        <w:t>09</w:t>
      </w:r>
    </w:p>
    <w:p w:rsidR="00FB2F5D" w:rsidRPr="00FB2F5D" w:rsidRDefault="00FB2F5D" w:rsidP="00FB2F5D">
      <w:pPr>
        <w:spacing w:line="23" w:lineRule="atLeast"/>
        <w:jc w:val="center"/>
        <w:rPr>
          <w:rFonts w:ascii="Times New Roman" w:hAnsi="Times New Roman"/>
          <w:spacing w:val="-5"/>
          <w:w w:val="105"/>
          <w:sz w:val="24"/>
          <w:szCs w:val="24"/>
        </w:rPr>
      </w:pPr>
    </w:p>
    <w:tbl>
      <w:tblPr>
        <w:tblW w:w="9180" w:type="dxa"/>
        <w:tblInd w:w="25" w:type="dxa"/>
        <w:tblLayout w:type="fixed"/>
        <w:tblCellMar>
          <w:left w:w="0" w:type="dxa"/>
          <w:right w:w="0" w:type="dxa"/>
        </w:tblCellMar>
        <w:tblLook w:val="0000"/>
      </w:tblPr>
      <w:tblGrid>
        <w:gridCol w:w="973"/>
        <w:gridCol w:w="5473"/>
        <w:gridCol w:w="1529"/>
        <w:gridCol w:w="1205"/>
      </w:tblGrid>
      <w:tr w:rsidR="00F5477F" w:rsidRPr="0068709B" w:rsidTr="008C6CDD">
        <w:trPr>
          <w:trHeight w:hRule="exact" w:val="468"/>
        </w:trPr>
        <w:tc>
          <w:tcPr>
            <w:tcW w:w="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5477F" w:rsidRPr="008F379D" w:rsidRDefault="00F5477F" w:rsidP="008C6CDD">
            <w:pPr>
              <w:ind w:right="278"/>
              <w:jc w:val="center"/>
              <w:rPr>
                <w:rFonts w:ascii="Times New Roman" w:hAnsi="Times New Roman"/>
                <w:b/>
                <w:bCs/>
                <w:w w:val="105"/>
              </w:rPr>
            </w:pPr>
            <w:r w:rsidRPr="008F379D">
              <w:rPr>
                <w:rFonts w:ascii="Times New Roman" w:hAnsi="Times New Roman"/>
                <w:b/>
                <w:bCs/>
                <w:w w:val="105"/>
              </w:rPr>
              <w:t>NO</w:t>
            </w:r>
          </w:p>
        </w:tc>
        <w:tc>
          <w:tcPr>
            <w:tcW w:w="5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5477F" w:rsidRPr="008F379D" w:rsidRDefault="00F5477F" w:rsidP="008C6CDD">
            <w:pPr>
              <w:ind w:left="1939"/>
              <w:jc w:val="center"/>
              <w:rPr>
                <w:rFonts w:ascii="Times New Roman" w:hAnsi="Times New Roman"/>
                <w:b/>
                <w:bCs/>
                <w:w w:val="105"/>
              </w:rPr>
            </w:pPr>
            <w:r w:rsidRPr="008F379D">
              <w:rPr>
                <w:rFonts w:ascii="Times New Roman" w:hAnsi="Times New Roman"/>
                <w:b/>
                <w:bCs/>
                <w:w w:val="105"/>
              </w:rPr>
              <w:t>Uraian</w:t>
            </w:r>
          </w:p>
        </w:tc>
        <w:tc>
          <w:tcPr>
            <w:tcW w:w="15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5477F" w:rsidRPr="008F379D" w:rsidRDefault="00F5477F" w:rsidP="008C6CDD">
            <w:pPr>
              <w:jc w:val="center"/>
              <w:rPr>
                <w:rFonts w:ascii="Times New Roman" w:hAnsi="Times New Roman"/>
                <w:b/>
                <w:bCs/>
                <w:w w:val="105"/>
              </w:rPr>
            </w:pPr>
            <w:r w:rsidRPr="008F379D">
              <w:rPr>
                <w:rFonts w:ascii="Times New Roman" w:hAnsi="Times New Roman"/>
                <w:b/>
                <w:bCs/>
                <w:w w:val="105"/>
              </w:rPr>
              <w:t>2008</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5477F" w:rsidRPr="008F379D" w:rsidRDefault="00F5477F" w:rsidP="008C6CDD">
            <w:pPr>
              <w:jc w:val="center"/>
              <w:rPr>
                <w:rFonts w:ascii="Times New Roman" w:hAnsi="Times New Roman"/>
                <w:b/>
                <w:bCs/>
                <w:w w:val="105"/>
              </w:rPr>
            </w:pPr>
            <w:r w:rsidRPr="008F379D">
              <w:rPr>
                <w:rFonts w:ascii="Times New Roman" w:hAnsi="Times New Roman"/>
                <w:b/>
                <w:bCs/>
                <w:w w:val="105"/>
              </w:rPr>
              <w:t>2009</w:t>
            </w:r>
          </w:p>
        </w:tc>
      </w:tr>
      <w:tr w:rsidR="00F5477F" w:rsidRPr="0068709B" w:rsidTr="008C6CDD">
        <w:trPr>
          <w:trHeight w:hRule="exact" w:val="458"/>
        </w:trPr>
        <w:tc>
          <w:tcPr>
            <w:tcW w:w="9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right="278"/>
              <w:jc w:val="right"/>
              <w:rPr>
                <w:rFonts w:ascii="Times New Roman" w:hAnsi="Times New Roman"/>
                <w:w w:val="105"/>
              </w:rPr>
            </w:pPr>
            <w:r w:rsidRPr="008F379D">
              <w:rPr>
                <w:rFonts w:ascii="Times New Roman" w:hAnsi="Times New Roman"/>
                <w:w w:val="105"/>
              </w:rPr>
              <w:t>1</w:t>
            </w:r>
          </w:p>
        </w:tc>
        <w:tc>
          <w:tcPr>
            <w:tcW w:w="54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left="49"/>
              <w:rPr>
                <w:rFonts w:ascii="Times New Roman" w:hAnsi="Times New Roman"/>
                <w:spacing w:val="-4"/>
                <w:w w:val="105"/>
              </w:rPr>
            </w:pPr>
            <w:r w:rsidRPr="008F379D">
              <w:rPr>
                <w:rFonts w:ascii="Times New Roman" w:hAnsi="Times New Roman"/>
                <w:spacing w:val="-4"/>
                <w:w w:val="105"/>
              </w:rPr>
              <w:t>Jumlah penduduk usia 15 tahun keatas</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F5477F" w:rsidRPr="008C6CDD" w:rsidRDefault="008C6CDD" w:rsidP="000B004F">
            <w:pPr>
              <w:spacing w:before="120"/>
              <w:ind w:right="198"/>
              <w:jc w:val="right"/>
              <w:rPr>
                <w:rFonts w:ascii="Times New Roman" w:hAnsi="Times New Roman"/>
                <w:w w:val="105"/>
                <w:lang w:val="id-ID"/>
              </w:rPr>
            </w:pPr>
            <w:r w:rsidRPr="008C6CDD">
              <w:rPr>
                <w:rFonts w:ascii="Times New Roman" w:hAnsi="Times New Roman"/>
                <w:w w:val="105"/>
                <w:lang w:val="id-ID"/>
              </w:rPr>
              <w:t>6,653100</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F5477F" w:rsidRPr="008C6CDD" w:rsidRDefault="00F5477F" w:rsidP="000B004F">
            <w:pPr>
              <w:spacing w:before="120"/>
              <w:ind w:right="128"/>
              <w:jc w:val="right"/>
              <w:rPr>
                <w:rFonts w:ascii="Times New Roman" w:hAnsi="Times New Roman"/>
                <w:w w:val="105"/>
                <w:lang w:val="id-ID"/>
              </w:rPr>
            </w:pPr>
            <w:r w:rsidRPr="008C6CDD">
              <w:rPr>
                <w:rFonts w:ascii="Times New Roman" w:hAnsi="Times New Roman"/>
                <w:w w:val="105"/>
                <w:lang w:val="id-ID"/>
              </w:rPr>
              <w:t>6,814,971</w:t>
            </w:r>
          </w:p>
        </w:tc>
      </w:tr>
      <w:tr w:rsidR="00F5477F" w:rsidRPr="0068709B" w:rsidTr="008C6CDD">
        <w:trPr>
          <w:trHeight w:hRule="exact" w:val="464"/>
        </w:trPr>
        <w:tc>
          <w:tcPr>
            <w:tcW w:w="9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right="278"/>
              <w:jc w:val="right"/>
              <w:rPr>
                <w:rFonts w:ascii="Times New Roman" w:hAnsi="Times New Roman"/>
                <w:w w:val="105"/>
              </w:rPr>
            </w:pPr>
            <w:r w:rsidRPr="008F379D">
              <w:rPr>
                <w:rFonts w:ascii="Times New Roman" w:hAnsi="Times New Roman"/>
                <w:w w:val="105"/>
              </w:rPr>
              <w:t>2</w:t>
            </w:r>
          </w:p>
        </w:tc>
        <w:tc>
          <w:tcPr>
            <w:tcW w:w="54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left="49"/>
              <w:rPr>
                <w:rFonts w:ascii="Times New Roman" w:hAnsi="Times New Roman"/>
                <w:spacing w:val="-4"/>
                <w:w w:val="105"/>
              </w:rPr>
            </w:pPr>
            <w:r w:rsidRPr="008F379D">
              <w:rPr>
                <w:rFonts w:ascii="Times New Roman" w:hAnsi="Times New Roman"/>
                <w:spacing w:val="-4"/>
                <w:w w:val="105"/>
              </w:rPr>
              <w:t>Angka melek huruf/AMH (%)</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F5477F" w:rsidRPr="008C6CDD" w:rsidRDefault="009443D7" w:rsidP="000B004F">
            <w:pPr>
              <w:spacing w:before="120"/>
              <w:ind w:right="198"/>
              <w:jc w:val="right"/>
              <w:rPr>
                <w:rFonts w:ascii="Times New Roman" w:hAnsi="Times New Roman"/>
                <w:w w:val="105"/>
                <w:lang w:val="id-ID"/>
              </w:rPr>
            </w:pPr>
            <w:r w:rsidRPr="001C7F21">
              <w:rPr>
                <w:rFonts w:ascii="Times New Roman" w:hAnsi="Times New Roman"/>
                <w:color w:val="000000" w:themeColor="text1"/>
                <w:spacing w:val="-3"/>
                <w:w w:val="105"/>
                <w:sz w:val="24"/>
                <w:szCs w:val="24"/>
              </w:rPr>
              <w:t>9</w:t>
            </w:r>
            <w:r>
              <w:rPr>
                <w:rFonts w:ascii="Times New Roman" w:hAnsi="Times New Roman"/>
                <w:color w:val="000000" w:themeColor="text1"/>
                <w:spacing w:val="-3"/>
                <w:w w:val="105"/>
                <w:sz w:val="24"/>
                <w:szCs w:val="24"/>
              </w:rPr>
              <w:t>5</w:t>
            </w:r>
            <w:r w:rsidRPr="001C7F21">
              <w:rPr>
                <w:rFonts w:ascii="Times New Roman" w:hAnsi="Times New Roman"/>
                <w:color w:val="000000" w:themeColor="text1"/>
                <w:spacing w:val="-3"/>
                <w:w w:val="105"/>
                <w:sz w:val="24"/>
                <w:szCs w:val="24"/>
              </w:rPr>
              <w:t>,</w:t>
            </w:r>
            <w:r>
              <w:rPr>
                <w:rFonts w:ascii="Times New Roman" w:hAnsi="Times New Roman"/>
                <w:color w:val="000000" w:themeColor="text1"/>
                <w:spacing w:val="-3"/>
                <w:w w:val="105"/>
                <w:sz w:val="24"/>
                <w:szCs w:val="24"/>
              </w:rPr>
              <w:t>60</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F5477F" w:rsidRPr="008C6CDD" w:rsidRDefault="009443D7" w:rsidP="000B004F">
            <w:pPr>
              <w:spacing w:before="120"/>
              <w:ind w:right="128"/>
              <w:jc w:val="right"/>
              <w:rPr>
                <w:rFonts w:ascii="Times New Roman" w:hAnsi="Times New Roman"/>
                <w:w w:val="105"/>
                <w:lang w:val="id-ID"/>
              </w:rPr>
            </w:pPr>
            <w:r w:rsidRPr="001C7F21">
              <w:rPr>
                <w:rFonts w:ascii="Times New Roman" w:hAnsi="Times New Roman"/>
                <w:color w:val="000000" w:themeColor="text1"/>
                <w:lang w:val="id-ID"/>
              </w:rPr>
              <w:t>9</w:t>
            </w:r>
            <w:r>
              <w:rPr>
                <w:rFonts w:ascii="Times New Roman" w:hAnsi="Times New Roman"/>
                <w:color w:val="000000" w:themeColor="text1"/>
              </w:rPr>
              <w:t>5</w:t>
            </w:r>
            <w:r w:rsidRPr="001C7F21">
              <w:rPr>
                <w:rFonts w:ascii="Times New Roman" w:hAnsi="Times New Roman"/>
                <w:color w:val="000000" w:themeColor="text1"/>
                <w:lang w:val="id-ID"/>
              </w:rPr>
              <w:t>,</w:t>
            </w:r>
            <w:r>
              <w:rPr>
                <w:rFonts w:ascii="Times New Roman" w:hAnsi="Times New Roman"/>
                <w:color w:val="000000" w:themeColor="text1"/>
              </w:rPr>
              <w:t>95</w:t>
            </w:r>
          </w:p>
        </w:tc>
      </w:tr>
      <w:tr w:rsidR="00F5477F" w:rsidRPr="0068709B" w:rsidTr="00F5477F">
        <w:trPr>
          <w:trHeight w:hRule="exact" w:val="468"/>
        </w:trPr>
        <w:tc>
          <w:tcPr>
            <w:tcW w:w="9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right="278"/>
              <w:jc w:val="right"/>
              <w:rPr>
                <w:rFonts w:ascii="Times New Roman" w:hAnsi="Times New Roman"/>
                <w:w w:val="105"/>
              </w:rPr>
            </w:pPr>
            <w:r w:rsidRPr="008F379D">
              <w:rPr>
                <w:rFonts w:ascii="Times New Roman" w:hAnsi="Times New Roman"/>
                <w:w w:val="105"/>
              </w:rPr>
              <w:t>3</w:t>
            </w:r>
          </w:p>
        </w:tc>
        <w:tc>
          <w:tcPr>
            <w:tcW w:w="5473" w:type="dxa"/>
            <w:tcBorders>
              <w:top w:val="single" w:sz="4" w:space="0" w:color="auto"/>
              <w:left w:val="single" w:sz="4" w:space="0" w:color="auto"/>
              <w:bottom w:val="single" w:sz="4" w:space="0" w:color="auto"/>
              <w:right w:val="single" w:sz="4" w:space="0" w:color="auto"/>
            </w:tcBorders>
          </w:tcPr>
          <w:p w:rsidR="00F5477F" w:rsidRPr="008F379D" w:rsidRDefault="00F5477F" w:rsidP="000B004F">
            <w:pPr>
              <w:spacing w:before="120"/>
              <w:ind w:left="49"/>
              <w:rPr>
                <w:rFonts w:ascii="Times New Roman" w:hAnsi="Times New Roman"/>
                <w:spacing w:val="-4"/>
                <w:w w:val="105"/>
              </w:rPr>
            </w:pPr>
            <w:r w:rsidRPr="008F379D">
              <w:rPr>
                <w:rFonts w:ascii="Times New Roman" w:hAnsi="Times New Roman"/>
                <w:spacing w:val="-4"/>
                <w:w w:val="105"/>
              </w:rPr>
              <w:t>Rata-rata Lama Sekolah/RLS (tahun))</w:t>
            </w:r>
          </w:p>
        </w:tc>
        <w:tc>
          <w:tcPr>
            <w:tcW w:w="1529" w:type="dxa"/>
            <w:tcBorders>
              <w:top w:val="single" w:sz="4" w:space="0" w:color="auto"/>
              <w:left w:val="single" w:sz="4" w:space="0" w:color="auto"/>
              <w:bottom w:val="single" w:sz="4" w:space="0" w:color="auto"/>
              <w:right w:val="single" w:sz="4" w:space="0" w:color="auto"/>
            </w:tcBorders>
          </w:tcPr>
          <w:p w:rsidR="00F5477F" w:rsidRPr="009443D7" w:rsidRDefault="009443D7" w:rsidP="000B004F">
            <w:pPr>
              <w:spacing w:before="120"/>
              <w:ind w:right="198"/>
              <w:jc w:val="right"/>
              <w:rPr>
                <w:rFonts w:ascii="Times New Roman" w:hAnsi="Times New Roman"/>
                <w:w w:val="105"/>
              </w:rPr>
            </w:pPr>
            <w:r w:rsidRPr="00DB17C8">
              <w:rPr>
                <w:rFonts w:ascii="Times New Roman" w:hAnsi="Times New Roman"/>
                <w:color w:val="000000" w:themeColor="text1"/>
                <w:spacing w:val="8"/>
                <w:w w:val="105"/>
                <w:sz w:val="24"/>
                <w:szCs w:val="24"/>
                <w:lang w:val="id-ID"/>
              </w:rPr>
              <w:t>8,1</w:t>
            </w:r>
            <w:r>
              <w:rPr>
                <w:rFonts w:ascii="Times New Roman" w:hAnsi="Times New Roman"/>
                <w:color w:val="000000" w:themeColor="text1"/>
                <w:spacing w:val="8"/>
                <w:w w:val="105"/>
                <w:sz w:val="24"/>
                <w:szCs w:val="24"/>
              </w:rPr>
              <w:t>0</w:t>
            </w:r>
          </w:p>
        </w:tc>
        <w:tc>
          <w:tcPr>
            <w:tcW w:w="1205" w:type="dxa"/>
            <w:tcBorders>
              <w:top w:val="single" w:sz="4" w:space="0" w:color="auto"/>
              <w:left w:val="single" w:sz="4" w:space="0" w:color="auto"/>
              <w:bottom w:val="single" w:sz="4" w:space="0" w:color="auto"/>
              <w:right w:val="single" w:sz="4" w:space="0" w:color="auto"/>
            </w:tcBorders>
          </w:tcPr>
          <w:p w:rsidR="00F5477F" w:rsidRPr="009443D7" w:rsidRDefault="009443D7" w:rsidP="000B004F">
            <w:pPr>
              <w:spacing w:before="120"/>
              <w:ind w:right="128"/>
              <w:jc w:val="right"/>
              <w:rPr>
                <w:rFonts w:ascii="Times New Roman" w:hAnsi="Times New Roman"/>
                <w:w w:val="105"/>
              </w:rPr>
            </w:pPr>
            <w:r>
              <w:rPr>
                <w:rFonts w:ascii="Times New Roman" w:hAnsi="Times New Roman"/>
                <w:spacing w:val="8"/>
                <w:w w:val="105"/>
                <w:sz w:val="24"/>
                <w:szCs w:val="24"/>
                <w:lang w:val="id-ID"/>
              </w:rPr>
              <w:t>8,</w:t>
            </w:r>
            <w:r>
              <w:rPr>
                <w:rFonts w:ascii="Times New Roman" w:hAnsi="Times New Roman"/>
                <w:spacing w:val="8"/>
                <w:w w:val="105"/>
                <w:sz w:val="24"/>
                <w:szCs w:val="24"/>
              </w:rPr>
              <w:t>15</w:t>
            </w:r>
          </w:p>
        </w:tc>
      </w:tr>
    </w:tbl>
    <w:p w:rsidR="001C7F21" w:rsidRPr="00820AE7" w:rsidRDefault="001C7F21" w:rsidP="00820AE7">
      <w:pPr>
        <w:pStyle w:val="ListParagraph"/>
        <w:widowControl w:val="0"/>
        <w:autoSpaceDE w:val="0"/>
        <w:autoSpaceDN w:val="0"/>
        <w:adjustRightInd w:val="0"/>
        <w:spacing w:before="120"/>
        <w:ind w:left="0"/>
        <w:rPr>
          <w:rFonts w:ascii="Times New Roman" w:eastAsia="Calibri" w:hAnsi="Times New Roman"/>
          <w:i/>
          <w:spacing w:val="-1"/>
          <w:sz w:val="20"/>
        </w:rPr>
      </w:pPr>
      <w:r w:rsidRPr="00820AE7">
        <w:rPr>
          <w:rFonts w:ascii="Times New Roman" w:eastAsia="Calibri" w:hAnsi="Times New Roman"/>
          <w:i/>
          <w:spacing w:val="-1"/>
          <w:sz w:val="20"/>
        </w:rPr>
        <w:t xml:space="preserve">Sumber: </w:t>
      </w:r>
      <w:r w:rsidR="0080791C" w:rsidRPr="00820AE7">
        <w:rPr>
          <w:rFonts w:ascii="Times New Roman" w:eastAsia="Calibri" w:hAnsi="Times New Roman"/>
          <w:i/>
          <w:spacing w:val="-1"/>
          <w:sz w:val="20"/>
        </w:rPr>
        <w:t>BPS Banten Dalam Angka 2010</w:t>
      </w:r>
    </w:p>
    <w:p w:rsidR="00394008" w:rsidRPr="0068709B" w:rsidRDefault="00394008" w:rsidP="00394008">
      <w:pPr>
        <w:spacing w:after="229" w:line="20" w:lineRule="exact"/>
        <w:ind w:left="19" w:right="20"/>
      </w:pPr>
    </w:p>
    <w:p w:rsidR="00394008" w:rsidRDefault="00394008" w:rsidP="006C1226">
      <w:pPr>
        <w:spacing w:before="120" w:line="360" w:lineRule="atLeast"/>
        <w:ind w:right="74" w:firstLine="709"/>
        <w:jc w:val="both"/>
        <w:rPr>
          <w:rFonts w:ascii="Times New Roman" w:hAnsi="Times New Roman"/>
          <w:spacing w:val="-4"/>
          <w:w w:val="105"/>
          <w:sz w:val="24"/>
          <w:szCs w:val="24"/>
        </w:rPr>
      </w:pPr>
      <w:r w:rsidRPr="008F379D">
        <w:rPr>
          <w:rFonts w:ascii="Times New Roman" w:hAnsi="Times New Roman"/>
          <w:b/>
          <w:bCs/>
          <w:spacing w:val="-6"/>
          <w:w w:val="105"/>
          <w:sz w:val="24"/>
          <w:szCs w:val="24"/>
        </w:rPr>
        <w:t xml:space="preserve">Indeks </w:t>
      </w:r>
      <w:r w:rsidRPr="002E0818">
        <w:rPr>
          <w:rFonts w:ascii="Times New Roman" w:hAnsi="Times New Roman"/>
          <w:b/>
          <w:bCs/>
          <w:color w:val="000000" w:themeColor="text1"/>
          <w:spacing w:val="-6"/>
          <w:w w:val="105"/>
          <w:sz w:val="24"/>
          <w:szCs w:val="24"/>
        </w:rPr>
        <w:t xml:space="preserve">Kesehatan </w:t>
      </w:r>
      <w:r w:rsidRPr="004F363E">
        <w:rPr>
          <w:rFonts w:ascii="Times New Roman" w:eastAsia="Calibri" w:hAnsi="Times New Roman"/>
          <w:spacing w:val="-1"/>
          <w:sz w:val="24"/>
          <w:szCs w:val="24"/>
        </w:rPr>
        <w:t>mempresentasikan derajat kesehatan masyarakat suatu wilayah pada periode waktu tertentu, yang diukur melalui angka harapan hidup waktu lahir (AHH</w:t>
      </w:r>
      <w:r w:rsidR="002E0818" w:rsidRPr="004F363E">
        <w:rPr>
          <w:rFonts w:ascii="Times New Roman" w:eastAsia="Calibri" w:hAnsi="Times New Roman"/>
          <w:spacing w:val="-1"/>
          <w:sz w:val="24"/>
          <w:szCs w:val="24"/>
        </w:rPr>
        <w:t>WL</w:t>
      </w:r>
      <w:r w:rsidR="00A72EE4" w:rsidRPr="004F363E">
        <w:rPr>
          <w:rFonts w:ascii="Times New Roman" w:eastAsia="Calibri" w:hAnsi="Times New Roman"/>
          <w:spacing w:val="-1"/>
          <w:sz w:val="24"/>
          <w:szCs w:val="24"/>
        </w:rPr>
        <w:t>) p</w:t>
      </w:r>
      <w:r w:rsidRPr="004F363E">
        <w:rPr>
          <w:rFonts w:ascii="Times New Roman" w:eastAsia="Calibri" w:hAnsi="Times New Roman"/>
          <w:spacing w:val="-1"/>
          <w:sz w:val="24"/>
          <w:szCs w:val="24"/>
        </w:rPr>
        <w:t>ada tahun 20</w:t>
      </w:r>
      <w:r w:rsidR="004F18A1" w:rsidRPr="004F363E">
        <w:rPr>
          <w:rFonts w:ascii="Times New Roman" w:eastAsia="Calibri" w:hAnsi="Times New Roman"/>
          <w:spacing w:val="-1"/>
          <w:sz w:val="24"/>
          <w:szCs w:val="24"/>
        </w:rPr>
        <w:t>0</w:t>
      </w:r>
      <w:r w:rsidR="00A72EE4" w:rsidRPr="004F363E">
        <w:rPr>
          <w:rFonts w:ascii="Times New Roman" w:eastAsia="Calibri" w:hAnsi="Times New Roman"/>
          <w:spacing w:val="-1"/>
          <w:sz w:val="24"/>
          <w:szCs w:val="24"/>
        </w:rPr>
        <w:t xml:space="preserve">8 sebesar 64,60 </w:t>
      </w:r>
      <w:r w:rsidRPr="004F363E">
        <w:rPr>
          <w:rFonts w:ascii="Times New Roman" w:eastAsia="Calibri" w:hAnsi="Times New Roman"/>
          <w:spacing w:val="-1"/>
          <w:sz w:val="24"/>
          <w:szCs w:val="24"/>
        </w:rPr>
        <w:t xml:space="preserve">meningkat </w:t>
      </w:r>
      <w:r w:rsidR="00A72EE4" w:rsidRPr="004F363E">
        <w:rPr>
          <w:rFonts w:ascii="Times New Roman" w:eastAsia="Calibri" w:hAnsi="Times New Roman"/>
          <w:spacing w:val="-1"/>
          <w:sz w:val="24"/>
          <w:szCs w:val="24"/>
        </w:rPr>
        <w:t xml:space="preserve">menjadi </w:t>
      </w:r>
      <w:r w:rsidR="004F18A1" w:rsidRPr="004F363E">
        <w:rPr>
          <w:rFonts w:ascii="Times New Roman" w:eastAsia="Calibri" w:hAnsi="Times New Roman"/>
          <w:spacing w:val="-1"/>
          <w:sz w:val="24"/>
          <w:szCs w:val="24"/>
        </w:rPr>
        <w:t>64,</w:t>
      </w:r>
      <w:r w:rsidR="00A72EE4" w:rsidRPr="004F363E">
        <w:rPr>
          <w:rFonts w:ascii="Times New Roman" w:eastAsia="Calibri" w:hAnsi="Times New Roman"/>
          <w:spacing w:val="-1"/>
          <w:sz w:val="24"/>
          <w:szCs w:val="24"/>
        </w:rPr>
        <w:t>75 pada tahun 2009</w:t>
      </w:r>
      <w:r w:rsidRPr="004F363E">
        <w:rPr>
          <w:rFonts w:ascii="Times New Roman" w:eastAsia="Calibri" w:hAnsi="Times New Roman"/>
          <w:spacing w:val="-1"/>
          <w:sz w:val="24"/>
          <w:szCs w:val="24"/>
        </w:rPr>
        <w:t xml:space="preserve">. </w:t>
      </w:r>
      <w:r w:rsidR="00563881">
        <w:rPr>
          <w:rFonts w:ascii="Times New Roman" w:eastAsia="Calibri" w:hAnsi="Times New Roman"/>
          <w:spacing w:val="-1"/>
          <w:sz w:val="24"/>
          <w:szCs w:val="24"/>
        </w:rPr>
        <w:t>I</w:t>
      </w:r>
      <w:r w:rsidR="00A72EE4" w:rsidRPr="004F363E">
        <w:rPr>
          <w:rFonts w:ascii="Times New Roman" w:eastAsia="Calibri" w:hAnsi="Times New Roman"/>
          <w:spacing w:val="-1"/>
          <w:sz w:val="24"/>
          <w:szCs w:val="24"/>
        </w:rPr>
        <w:t>ndeks kesehatan Provinsi Banten mencapai angka 66.00 pada tahun 2008 meningkat menjadi 66,25 pada tahun 2009.</w:t>
      </w:r>
      <w:r w:rsidR="00563881">
        <w:rPr>
          <w:rFonts w:ascii="Times New Roman" w:eastAsia="Calibri" w:hAnsi="Times New Roman"/>
          <w:spacing w:val="-1"/>
          <w:sz w:val="24"/>
          <w:szCs w:val="24"/>
        </w:rPr>
        <w:t xml:space="preserve"> </w:t>
      </w:r>
      <w:proofErr w:type="gramStart"/>
      <w:r w:rsidR="00A72EE4" w:rsidRPr="004F363E">
        <w:rPr>
          <w:rFonts w:ascii="Times New Roman" w:eastAsia="Calibri" w:hAnsi="Times New Roman"/>
          <w:spacing w:val="-1"/>
          <w:sz w:val="24"/>
          <w:szCs w:val="24"/>
        </w:rPr>
        <w:t xml:space="preserve">Indeks kesehatan </w:t>
      </w:r>
      <w:r w:rsidRPr="004F363E">
        <w:rPr>
          <w:rFonts w:ascii="Times New Roman" w:eastAsia="Calibri" w:hAnsi="Times New Roman"/>
          <w:spacing w:val="-1"/>
          <w:sz w:val="24"/>
          <w:szCs w:val="24"/>
        </w:rPr>
        <w:t xml:space="preserve">tersebut merupakan gambaran kinerja pembangunan kesehatan yang dilihat dari meningkatnya angka harapan hidup masyarakat </w:t>
      </w:r>
      <w:r w:rsidR="008F379D" w:rsidRPr="004F363E">
        <w:rPr>
          <w:rFonts w:ascii="Times New Roman" w:eastAsia="Calibri" w:hAnsi="Times New Roman"/>
          <w:spacing w:val="-1"/>
          <w:sz w:val="24"/>
          <w:szCs w:val="24"/>
        </w:rPr>
        <w:t>Provinsi</w:t>
      </w:r>
      <w:r w:rsidR="00A72EE4" w:rsidRPr="004F363E">
        <w:rPr>
          <w:rFonts w:ascii="Times New Roman" w:eastAsia="Calibri" w:hAnsi="Times New Roman"/>
          <w:spacing w:val="-1"/>
          <w:sz w:val="24"/>
          <w:szCs w:val="24"/>
        </w:rPr>
        <w:t xml:space="preserve"> Banten</w:t>
      </w:r>
      <w:r w:rsidR="008F379D" w:rsidRPr="004F363E">
        <w:rPr>
          <w:rFonts w:ascii="Times New Roman" w:eastAsia="Calibri" w:hAnsi="Times New Roman"/>
          <w:spacing w:val="-1"/>
          <w:sz w:val="24"/>
          <w:szCs w:val="24"/>
        </w:rPr>
        <w:t>.</w:t>
      </w:r>
      <w:proofErr w:type="gramEnd"/>
    </w:p>
    <w:p w:rsidR="00394008" w:rsidRPr="006C1226" w:rsidRDefault="00394008" w:rsidP="006C1226">
      <w:pPr>
        <w:spacing w:before="120" w:after="240" w:line="360" w:lineRule="atLeast"/>
        <w:ind w:right="74" w:firstLine="709"/>
        <w:jc w:val="both"/>
        <w:rPr>
          <w:rFonts w:ascii="Times New Roman" w:eastAsia="Calibri" w:hAnsi="Times New Roman"/>
          <w:spacing w:val="-1"/>
          <w:sz w:val="24"/>
          <w:szCs w:val="24"/>
          <w:lang w:val="id-ID"/>
        </w:rPr>
      </w:pPr>
      <w:r w:rsidRPr="002E0818">
        <w:rPr>
          <w:rFonts w:ascii="Times New Roman" w:hAnsi="Times New Roman"/>
          <w:b/>
          <w:bCs/>
          <w:color w:val="000000" w:themeColor="text1"/>
          <w:spacing w:val="5"/>
          <w:w w:val="105"/>
          <w:sz w:val="24"/>
          <w:szCs w:val="24"/>
        </w:rPr>
        <w:t xml:space="preserve">Indeks Daya Beli Masyarakat, </w:t>
      </w:r>
      <w:r w:rsidRPr="004F363E">
        <w:rPr>
          <w:rFonts w:ascii="Times New Roman" w:eastAsia="Calibri" w:hAnsi="Times New Roman"/>
          <w:spacing w:val="-1"/>
          <w:sz w:val="24"/>
          <w:szCs w:val="24"/>
        </w:rPr>
        <w:t>sebagai komponen utama</w:t>
      </w:r>
      <w:r w:rsidR="00104797">
        <w:rPr>
          <w:rFonts w:ascii="Times New Roman" w:eastAsia="Calibri" w:hAnsi="Times New Roman"/>
          <w:spacing w:val="-1"/>
          <w:sz w:val="24"/>
          <w:szCs w:val="24"/>
        </w:rPr>
        <w:t xml:space="preserve"> </w:t>
      </w:r>
      <w:r w:rsidRPr="004F363E">
        <w:rPr>
          <w:rFonts w:ascii="Times New Roman" w:eastAsia="Calibri" w:hAnsi="Times New Roman"/>
          <w:spacing w:val="-1"/>
          <w:sz w:val="24"/>
          <w:szCs w:val="24"/>
        </w:rPr>
        <w:t>IPM,</w:t>
      </w:r>
      <w:r w:rsidR="00104797">
        <w:rPr>
          <w:rFonts w:ascii="Times New Roman" w:eastAsia="Calibri" w:hAnsi="Times New Roman"/>
          <w:spacing w:val="-1"/>
          <w:sz w:val="24"/>
          <w:szCs w:val="24"/>
        </w:rPr>
        <w:t xml:space="preserve"> </w:t>
      </w:r>
      <w:r w:rsidRPr="004F363E">
        <w:rPr>
          <w:rFonts w:ascii="Times New Roman" w:eastAsia="Calibri" w:hAnsi="Times New Roman"/>
          <w:spacing w:val="-1"/>
          <w:sz w:val="24"/>
          <w:szCs w:val="24"/>
        </w:rPr>
        <w:t xml:space="preserve">mengalami peningkatan sebesar </w:t>
      </w:r>
      <w:r w:rsidR="002E0818" w:rsidRPr="004F363E">
        <w:rPr>
          <w:rFonts w:ascii="Times New Roman" w:eastAsia="Calibri" w:hAnsi="Times New Roman"/>
          <w:spacing w:val="-1"/>
          <w:sz w:val="24"/>
          <w:szCs w:val="24"/>
        </w:rPr>
        <w:t>1</w:t>
      </w:r>
      <w:r w:rsidRPr="004F363E">
        <w:rPr>
          <w:rFonts w:ascii="Times New Roman" w:eastAsia="Calibri" w:hAnsi="Times New Roman"/>
          <w:spacing w:val="-1"/>
          <w:sz w:val="24"/>
          <w:szCs w:val="24"/>
        </w:rPr>
        <w:t>,4</w:t>
      </w:r>
      <w:r w:rsidR="002E0818" w:rsidRPr="004F363E">
        <w:rPr>
          <w:rFonts w:ascii="Times New Roman" w:eastAsia="Calibri" w:hAnsi="Times New Roman"/>
          <w:spacing w:val="-1"/>
          <w:sz w:val="24"/>
          <w:szCs w:val="24"/>
        </w:rPr>
        <w:t>1</w:t>
      </w:r>
      <w:r w:rsidRPr="004F363E">
        <w:rPr>
          <w:rFonts w:ascii="Times New Roman" w:eastAsia="Calibri" w:hAnsi="Times New Roman"/>
          <w:spacing w:val="-1"/>
          <w:sz w:val="24"/>
          <w:szCs w:val="24"/>
        </w:rPr>
        <w:t xml:space="preserve"> poin, yaitu dari </w:t>
      </w:r>
      <w:r w:rsidR="002E0818" w:rsidRPr="004F363E">
        <w:rPr>
          <w:rFonts w:ascii="Times New Roman" w:eastAsia="Calibri" w:hAnsi="Times New Roman"/>
          <w:spacing w:val="-1"/>
          <w:sz w:val="24"/>
          <w:szCs w:val="24"/>
        </w:rPr>
        <w:t>61,30</w:t>
      </w:r>
      <w:r w:rsidRPr="004F363E">
        <w:rPr>
          <w:rFonts w:ascii="Times New Roman" w:eastAsia="Calibri" w:hAnsi="Times New Roman"/>
          <w:spacing w:val="-1"/>
          <w:sz w:val="24"/>
          <w:szCs w:val="24"/>
        </w:rPr>
        <w:t xml:space="preserve"> pada tahun 2008 menjadi </w:t>
      </w:r>
      <w:r w:rsidR="002E0818" w:rsidRPr="004F363E">
        <w:rPr>
          <w:rFonts w:ascii="Times New Roman" w:eastAsia="Calibri" w:hAnsi="Times New Roman"/>
          <w:spacing w:val="-1"/>
          <w:sz w:val="24"/>
          <w:szCs w:val="24"/>
        </w:rPr>
        <w:t>62,71</w:t>
      </w:r>
      <w:r w:rsidRPr="004F363E">
        <w:rPr>
          <w:rFonts w:ascii="Times New Roman" w:eastAsia="Calibri" w:hAnsi="Times New Roman"/>
          <w:spacing w:val="-1"/>
          <w:sz w:val="24"/>
          <w:szCs w:val="24"/>
        </w:rPr>
        <w:t xml:space="preserve"> pada tahun 2009. Angka ini dipengaruhi oleh nilai Paritas Daya Beli masayarakat </w:t>
      </w:r>
      <w:r w:rsidR="008F379D" w:rsidRPr="004F363E">
        <w:rPr>
          <w:rFonts w:ascii="Times New Roman" w:eastAsia="Calibri" w:hAnsi="Times New Roman"/>
          <w:spacing w:val="-1"/>
          <w:sz w:val="24"/>
          <w:szCs w:val="24"/>
        </w:rPr>
        <w:t>Provinsi Banten</w:t>
      </w:r>
      <w:r w:rsidR="00B40043">
        <w:rPr>
          <w:rFonts w:ascii="Times New Roman" w:eastAsia="Calibri" w:hAnsi="Times New Roman"/>
          <w:spacing w:val="-1"/>
          <w:sz w:val="24"/>
          <w:szCs w:val="24"/>
        </w:rPr>
        <w:t xml:space="preserve"> </w:t>
      </w:r>
      <w:r w:rsidRPr="004F363E">
        <w:rPr>
          <w:rFonts w:ascii="Times New Roman" w:eastAsia="Calibri" w:hAnsi="Times New Roman"/>
          <w:spacing w:val="-1"/>
          <w:sz w:val="24"/>
          <w:szCs w:val="24"/>
        </w:rPr>
        <w:t xml:space="preserve">yang pada tahun 2009 mencapai Rp. </w:t>
      </w:r>
      <w:r w:rsidR="002E0818" w:rsidRPr="004F363E">
        <w:rPr>
          <w:rFonts w:ascii="Times New Roman" w:eastAsia="Calibri" w:hAnsi="Times New Roman"/>
          <w:spacing w:val="-1"/>
          <w:sz w:val="24"/>
          <w:szCs w:val="24"/>
        </w:rPr>
        <w:t>627</w:t>
      </w:r>
      <w:proofErr w:type="gramStart"/>
      <w:r w:rsidR="002E0818" w:rsidRPr="004F363E">
        <w:rPr>
          <w:rFonts w:ascii="Times New Roman" w:eastAsia="Calibri" w:hAnsi="Times New Roman"/>
          <w:spacing w:val="-1"/>
          <w:sz w:val="24"/>
          <w:szCs w:val="24"/>
        </w:rPr>
        <w:t>,10</w:t>
      </w:r>
      <w:proofErr w:type="gramEnd"/>
      <w:r w:rsidRPr="004F363E">
        <w:rPr>
          <w:rFonts w:ascii="Times New Roman" w:eastAsia="Calibri" w:hAnsi="Times New Roman"/>
          <w:spacing w:val="-1"/>
          <w:sz w:val="24"/>
          <w:szCs w:val="24"/>
        </w:rPr>
        <w:t xml:space="preserve">. </w:t>
      </w:r>
      <w:proofErr w:type="gramStart"/>
      <w:r w:rsidRPr="004F363E">
        <w:rPr>
          <w:rFonts w:ascii="Times New Roman" w:eastAsia="Calibri" w:hAnsi="Times New Roman"/>
          <w:spacing w:val="-1"/>
          <w:sz w:val="24"/>
          <w:szCs w:val="24"/>
        </w:rPr>
        <w:t>Indeks daya Beli sangat dipengaruhi oleh beberapa faktor, seperti pendapatan dan inflasi (tingginya harga barang dan jasa).</w:t>
      </w:r>
      <w:proofErr w:type="gramEnd"/>
    </w:p>
    <w:p w:rsidR="00394008" w:rsidRPr="00345C23" w:rsidRDefault="00394008" w:rsidP="00345C23">
      <w:pPr>
        <w:pStyle w:val="ListParagraph"/>
        <w:spacing w:line="23" w:lineRule="atLeast"/>
        <w:ind w:left="630"/>
        <w:jc w:val="both"/>
        <w:rPr>
          <w:rFonts w:ascii="Times New Roman" w:hAnsi="Times New Roman"/>
          <w:b/>
          <w:spacing w:val="-14"/>
          <w:sz w:val="24"/>
          <w:szCs w:val="24"/>
        </w:rPr>
      </w:pPr>
    </w:p>
    <w:p w:rsidR="00E46D6E" w:rsidRPr="00E1383C" w:rsidRDefault="006C1226" w:rsidP="006C1226">
      <w:pPr>
        <w:pStyle w:val="ListParagraph"/>
        <w:numPr>
          <w:ilvl w:val="1"/>
          <w:numId w:val="1"/>
        </w:numPr>
        <w:tabs>
          <w:tab w:val="left" w:pos="709"/>
        </w:tabs>
        <w:spacing w:after="240"/>
        <w:ind w:left="709" w:hanging="709"/>
        <w:jc w:val="both"/>
        <w:rPr>
          <w:rFonts w:ascii="Times New Roman" w:hAnsi="Times New Roman"/>
          <w:b/>
          <w:spacing w:val="-14"/>
          <w:sz w:val="24"/>
          <w:szCs w:val="24"/>
        </w:rPr>
      </w:pPr>
      <w:r w:rsidRPr="00E1383C">
        <w:rPr>
          <w:rFonts w:ascii="Times New Roman" w:hAnsi="Times New Roman"/>
          <w:b/>
          <w:spacing w:val="-14"/>
          <w:sz w:val="24"/>
          <w:szCs w:val="24"/>
        </w:rPr>
        <w:t>ASPEK PELAYANAN UMUM</w:t>
      </w:r>
    </w:p>
    <w:p w:rsidR="001F6055" w:rsidRPr="004F363E" w:rsidRDefault="001F6055" w:rsidP="006C1226">
      <w:pPr>
        <w:spacing w:before="120" w:after="240" w:line="360" w:lineRule="atLeast"/>
        <w:ind w:right="74" w:firstLine="709"/>
        <w:jc w:val="both"/>
        <w:rPr>
          <w:rFonts w:ascii="Times New Roman" w:eastAsia="Calibri" w:hAnsi="Times New Roman"/>
          <w:spacing w:val="-1"/>
          <w:sz w:val="24"/>
          <w:szCs w:val="24"/>
        </w:rPr>
      </w:pPr>
      <w:r w:rsidRPr="004F363E">
        <w:rPr>
          <w:rFonts w:ascii="Times New Roman" w:eastAsia="Calibri" w:hAnsi="Times New Roman"/>
          <w:spacing w:val="-1"/>
          <w:sz w:val="24"/>
          <w:szCs w:val="24"/>
        </w:rPr>
        <w:t>Kinerja pembangunan pada aspek pelayanan umum merupakan gambaran dan hasil</w:t>
      </w:r>
      <w:r w:rsidR="00B40043">
        <w:rPr>
          <w:rFonts w:ascii="Times New Roman" w:eastAsia="Calibri" w:hAnsi="Times New Roman"/>
          <w:spacing w:val="-1"/>
          <w:sz w:val="24"/>
          <w:szCs w:val="24"/>
        </w:rPr>
        <w:t xml:space="preserve"> </w:t>
      </w:r>
      <w:r w:rsidRPr="004F363E">
        <w:rPr>
          <w:rFonts w:ascii="Times New Roman" w:eastAsia="Calibri" w:hAnsi="Times New Roman"/>
          <w:spacing w:val="-1"/>
          <w:sz w:val="24"/>
          <w:szCs w:val="24"/>
        </w:rPr>
        <w:t>dari pelaksanaan pembangunan</w:t>
      </w:r>
      <w:proofErr w:type="gramStart"/>
      <w:r w:rsidRPr="004F363E">
        <w:rPr>
          <w:rFonts w:ascii="Times New Roman" w:eastAsia="Calibri" w:hAnsi="Times New Roman"/>
          <w:spacing w:val="-1"/>
          <w:sz w:val="24"/>
          <w:szCs w:val="24"/>
        </w:rPr>
        <w:t>  selama</w:t>
      </w:r>
      <w:proofErr w:type="gramEnd"/>
      <w:r w:rsidRPr="004F363E">
        <w:rPr>
          <w:rFonts w:ascii="Times New Roman" w:eastAsia="Calibri" w:hAnsi="Times New Roman"/>
          <w:spacing w:val="-1"/>
          <w:sz w:val="24"/>
          <w:szCs w:val="24"/>
        </w:rPr>
        <w:t xml:space="preserve"> periode tertentu  terhadap kondisi pelayanan umum yang mencakup layanan urusan wajib</w:t>
      </w:r>
      <w:r w:rsidR="001958AD" w:rsidRPr="004F363E">
        <w:rPr>
          <w:rFonts w:ascii="Times New Roman" w:eastAsia="Calibri" w:hAnsi="Times New Roman"/>
          <w:spacing w:val="-1"/>
          <w:sz w:val="24"/>
          <w:szCs w:val="24"/>
        </w:rPr>
        <w:t xml:space="preserve"> dan urusan pilihan</w:t>
      </w:r>
      <w:r w:rsidRPr="004F363E">
        <w:rPr>
          <w:rFonts w:ascii="Times New Roman" w:eastAsia="Calibri" w:hAnsi="Times New Roman"/>
          <w:spacing w:val="-1"/>
          <w:sz w:val="24"/>
          <w:szCs w:val="24"/>
        </w:rPr>
        <w:t>.</w:t>
      </w:r>
    </w:p>
    <w:p w:rsidR="008101EA" w:rsidRPr="00AC2284" w:rsidRDefault="008101EA" w:rsidP="006C1226">
      <w:pPr>
        <w:pStyle w:val="ListParagraph"/>
        <w:numPr>
          <w:ilvl w:val="2"/>
          <w:numId w:val="1"/>
        </w:numPr>
        <w:spacing w:before="360" w:line="23" w:lineRule="atLeast"/>
        <w:ind w:left="709"/>
        <w:jc w:val="both"/>
        <w:rPr>
          <w:rFonts w:ascii="Times New Roman" w:hAnsi="Times New Roman"/>
          <w:b/>
          <w:spacing w:val="-14"/>
          <w:sz w:val="24"/>
          <w:szCs w:val="24"/>
        </w:rPr>
      </w:pPr>
      <w:r w:rsidRPr="00AC2284">
        <w:rPr>
          <w:rFonts w:ascii="Times New Roman" w:hAnsi="Times New Roman"/>
          <w:b/>
          <w:spacing w:val="-14"/>
          <w:sz w:val="24"/>
          <w:szCs w:val="24"/>
        </w:rPr>
        <w:t>Fokus Layanan urusan Wajib</w:t>
      </w:r>
    </w:p>
    <w:p w:rsidR="00347BBD" w:rsidRDefault="00AE01F1" w:rsidP="00347BBD">
      <w:pPr>
        <w:spacing w:before="120" w:after="240" w:line="360" w:lineRule="atLeast"/>
        <w:ind w:right="74" w:firstLine="709"/>
        <w:jc w:val="both"/>
        <w:rPr>
          <w:rFonts w:ascii="Times New Roman" w:eastAsia="Calibri" w:hAnsi="Times New Roman"/>
          <w:spacing w:val="-1"/>
          <w:sz w:val="24"/>
          <w:szCs w:val="24"/>
        </w:rPr>
      </w:pPr>
      <w:proofErr w:type="gramStart"/>
      <w:r w:rsidRPr="004F363E">
        <w:rPr>
          <w:rFonts w:ascii="Times New Roman" w:eastAsia="Calibri" w:hAnsi="Times New Roman"/>
          <w:spacing w:val="-1"/>
          <w:sz w:val="24"/>
          <w:szCs w:val="24"/>
        </w:rPr>
        <w:t xml:space="preserve">Fokus layanan urusan wajib diarahkan untuk pelayanan dasar </w:t>
      </w:r>
      <w:r w:rsidR="00605922" w:rsidRPr="004F363E">
        <w:rPr>
          <w:rFonts w:ascii="Times New Roman" w:eastAsia="Calibri" w:hAnsi="Times New Roman"/>
          <w:spacing w:val="-1"/>
          <w:sz w:val="24"/>
          <w:szCs w:val="24"/>
        </w:rPr>
        <w:t>pendidikan dan</w:t>
      </w:r>
      <w:r w:rsidR="00B40043">
        <w:rPr>
          <w:rFonts w:ascii="Times New Roman" w:eastAsia="Calibri" w:hAnsi="Times New Roman"/>
          <w:spacing w:val="-1"/>
          <w:sz w:val="24"/>
          <w:szCs w:val="24"/>
        </w:rPr>
        <w:t xml:space="preserve"> </w:t>
      </w:r>
      <w:r w:rsidR="00605922" w:rsidRPr="004F363E">
        <w:rPr>
          <w:rFonts w:ascii="Times New Roman" w:eastAsia="Calibri" w:hAnsi="Times New Roman"/>
          <w:spacing w:val="-1"/>
          <w:sz w:val="24"/>
          <w:szCs w:val="24"/>
        </w:rPr>
        <w:t xml:space="preserve">kesehatan, dalam rangka meningkatkankualitas </w:t>
      </w:r>
      <w:r w:rsidR="00DF460A" w:rsidRPr="004F363E">
        <w:rPr>
          <w:rFonts w:ascii="Times New Roman" w:eastAsia="Calibri" w:hAnsi="Times New Roman"/>
          <w:spacing w:val="-1"/>
          <w:sz w:val="24"/>
          <w:szCs w:val="24"/>
        </w:rPr>
        <w:t>sumber daya manusia</w:t>
      </w:r>
      <w:r w:rsidR="00607328" w:rsidRPr="004F363E">
        <w:rPr>
          <w:rFonts w:ascii="Times New Roman" w:eastAsia="Calibri" w:hAnsi="Times New Roman"/>
          <w:spacing w:val="-1"/>
          <w:sz w:val="24"/>
          <w:szCs w:val="24"/>
        </w:rPr>
        <w:t>.</w:t>
      </w:r>
      <w:proofErr w:type="gramEnd"/>
    </w:p>
    <w:p w:rsidR="00C427B9" w:rsidRDefault="00C427B9" w:rsidP="009B30AF">
      <w:pPr>
        <w:spacing w:before="120" w:after="240" w:line="360" w:lineRule="atLeast"/>
        <w:ind w:right="74"/>
        <w:jc w:val="both"/>
        <w:rPr>
          <w:rFonts w:ascii="Times New Roman" w:hAnsi="Times New Roman"/>
          <w:b/>
          <w:spacing w:val="-14"/>
          <w:sz w:val="24"/>
          <w:szCs w:val="24"/>
        </w:rPr>
      </w:pPr>
    </w:p>
    <w:p w:rsidR="009B30AF" w:rsidRDefault="009B30AF" w:rsidP="009B30AF">
      <w:pPr>
        <w:spacing w:before="120" w:after="240" w:line="360" w:lineRule="atLeast"/>
        <w:ind w:right="74"/>
        <w:jc w:val="both"/>
        <w:rPr>
          <w:rFonts w:ascii="Times New Roman" w:hAnsi="Times New Roman"/>
          <w:b/>
          <w:spacing w:val="-14"/>
          <w:sz w:val="24"/>
          <w:szCs w:val="24"/>
        </w:rPr>
      </w:pPr>
    </w:p>
    <w:p w:rsidR="00607328" w:rsidRPr="002E0818" w:rsidRDefault="00607328" w:rsidP="000F3488">
      <w:pPr>
        <w:pStyle w:val="ListParagraph"/>
        <w:numPr>
          <w:ilvl w:val="0"/>
          <w:numId w:val="35"/>
        </w:numPr>
        <w:tabs>
          <w:tab w:val="left" w:pos="709"/>
        </w:tabs>
        <w:spacing w:before="360" w:line="23" w:lineRule="atLeast"/>
        <w:ind w:left="709"/>
        <w:jc w:val="both"/>
        <w:rPr>
          <w:rFonts w:ascii="Times New Roman" w:hAnsi="Times New Roman"/>
          <w:b/>
          <w:color w:val="000000" w:themeColor="text1"/>
          <w:spacing w:val="-14"/>
          <w:sz w:val="24"/>
          <w:szCs w:val="24"/>
        </w:rPr>
      </w:pPr>
      <w:r w:rsidRPr="002E0818">
        <w:rPr>
          <w:rFonts w:ascii="Times New Roman" w:hAnsi="Times New Roman"/>
          <w:b/>
          <w:color w:val="000000" w:themeColor="text1"/>
          <w:spacing w:val="-14"/>
          <w:sz w:val="24"/>
          <w:szCs w:val="24"/>
        </w:rPr>
        <w:lastRenderedPageBreak/>
        <w:t>Pendidikan</w:t>
      </w:r>
    </w:p>
    <w:p w:rsidR="00334B8F" w:rsidRDefault="00607328" w:rsidP="00C427B9">
      <w:pPr>
        <w:spacing w:before="120" w:line="360" w:lineRule="atLeast"/>
        <w:ind w:right="74" w:firstLine="709"/>
        <w:jc w:val="both"/>
        <w:rPr>
          <w:rFonts w:ascii="Times New Roman" w:hAnsi="Times New Roman"/>
          <w:color w:val="000000" w:themeColor="text1"/>
          <w:sz w:val="24"/>
          <w:szCs w:val="24"/>
        </w:rPr>
      </w:pPr>
      <w:r w:rsidRPr="00BF616A">
        <w:rPr>
          <w:rFonts w:ascii="Times New Roman" w:eastAsia="Calibri" w:hAnsi="Times New Roman"/>
          <w:spacing w:val="-1"/>
          <w:sz w:val="24"/>
          <w:szCs w:val="24"/>
        </w:rPr>
        <w:t>Pendidikan</w:t>
      </w:r>
      <w:r w:rsidRPr="002E0818">
        <w:rPr>
          <w:rFonts w:ascii="Times New Roman" w:hAnsi="Times New Roman"/>
          <w:color w:val="000000" w:themeColor="text1"/>
          <w:sz w:val="24"/>
          <w:szCs w:val="24"/>
        </w:rPr>
        <w:t xml:space="preserve"> merupakan hak dasar setiap penduduk dan pemenuhan atas hak ini menjadi kewajiban pemerintah.Dalam kaitan ini, pemerintah daerah memiliki tanggungjawab besar agar seluruh penduduk muda yang mendominasi struktur umur di Provinsi Banten memperoleh pendidikan yang layak.Selain jumlah penduduk yang besar, tantangan yang dihadapi dalam pengembangan pendidikan adalah relatif besarnya disparitas ketersediaan sarana pendidikan. Di satu pihak, </w:t>
      </w:r>
      <w:proofErr w:type="gramStart"/>
      <w:r w:rsidRPr="002E0818">
        <w:rPr>
          <w:rFonts w:ascii="Times New Roman" w:hAnsi="Times New Roman"/>
          <w:color w:val="000000" w:themeColor="text1"/>
          <w:sz w:val="24"/>
          <w:szCs w:val="24"/>
        </w:rPr>
        <w:t>kota</w:t>
      </w:r>
      <w:proofErr w:type="gramEnd"/>
      <w:r w:rsidRPr="002E0818">
        <w:rPr>
          <w:rFonts w:ascii="Times New Roman" w:hAnsi="Times New Roman"/>
          <w:color w:val="000000" w:themeColor="text1"/>
          <w:sz w:val="24"/>
          <w:szCs w:val="24"/>
        </w:rPr>
        <w:t xml:space="preserve"> umumnya memiliki sekolah yang berkualitas dengan biaya pendidikan yang relatif mahal, dan dikelola secara mandiri. Di pihak lain, beberapa daerah masih terfokus pada peningkatan cakupan, atau belum beranjak pada peningkatan kualitas dalam proses pendidikannya. </w:t>
      </w:r>
      <w:proofErr w:type="gramStart"/>
      <w:r w:rsidRPr="002E0818">
        <w:rPr>
          <w:rFonts w:ascii="Times New Roman" w:hAnsi="Times New Roman"/>
          <w:color w:val="000000" w:themeColor="text1"/>
          <w:sz w:val="24"/>
          <w:szCs w:val="24"/>
        </w:rPr>
        <w:t>Layanan pendidikan dasar yang dilaksanakan meliputi pendidikan dasar dan pendidikan menengah.</w:t>
      </w:r>
      <w:proofErr w:type="gramEnd"/>
    </w:p>
    <w:p w:rsidR="00FB2F5D" w:rsidRDefault="00607328" w:rsidP="00C427B9">
      <w:pPr>
        <w:spacing w:before="120" w:line="360" w:lineRule="atLeast"/>
        <w:ind w:right="74" w:firstLine="709"/>
        <w:jc w:val="both"/>
        <w:rPr>
          <w:rFonts w:ascii="Times New Roman" w:hAnsi="Times New Roman"/>
          <w:color w:val="000000" w:themeColor="text1"/>
          <w:sz w:val="24"/>
          <w:szCs w:val="24"/>
        </w:rPr>
      </w:pPr>
      <w:r w:rsidRPr="002E0818">
        <w:rPr>
          <w:rFonts w:ascii="Times New Roman" w:hAnsi="Times New Roman"/>
          <w:color w:val="000000" w:themeColor="text1"/>
          <w:sz w:val="24"/>
          <w:szCs w:val="24"/>
        </w:rPr>
        <w:t xml:space="preserve">Pembangunan bidang pendidikan mampu meningkatkan angka partisipasi sekolah pendidikan dasar, </w:t>
      </w:r>
      <w:r w:rsidRPr="00454A4A">
        <w:rPr>
          <w:rFonts w:ascii="Times New Roman" w:eastAsia="Calibri" w:hAnsi="Times New Roman"/>
          <w:spacing w:val="-1"/>
          <w:sz w:val="24"/>
          <w:szCs w:val="24"/>
        </w:rPr>
        <w:t>yaitu</w:t>
      </w:r>
      <w:r w:rsidRPr="002E0818">
        <w:rPr>
          <w:rFonts w:ascii="Times New Roman" w:hAnsi="Times New Roman"/>
          <w:color w:val="000000" w:themeColor="text1"/>
          <w:sz w:val="24"/>
          <w:szCs w:val="24"/>
        </w:rPr>
        <w:t xml:space="preserve"> dari </w:t>
      </w:r>
      <w:r w:rsidR="00F5477F" w:rsidRPr="004F363E">
        <w:rPr>
          <w:rFonts w:ascii="Times New Roman" w:hAnsi="Times New Roman"/>
          <w:color w:val="000000" w:themeColor="text1"/>
          <w:sz w:val="24"/>
          <w:szCs w:val="24"/>
        </w:rPr>
        <w:t>97</w:t>
      </w:r>
      <w:r w:rsidRPr="002E0818">
        <w:rPr>
          <w:rFonts w:ascii="Times New Roman" w:hAnsi="Times New Roman"/>
          <w:color w:val="000000" w:themeColor="text1"/>
          <w:sz w:val="24"/>
          <w:szCs w:val="24"/>
        </w:rPr>
        <w:t>,</w:t>
      </w:r>
      <w:r w:rsidR="00F5477F" w:rsidRPr="004F363E">
        <w:rPr>
          <w:rFonts w:ascii="Times New Roman" w:hAnsi="Times New Roman"/>
          <w:color w:val="000000" w:themeColor="text1"/>
          <w:sz w:val="24"/>
          <w:szCs w:val="24"/>
        </w:rPr>
        <w:t>45</w:t>
      </w:r>
      <w:r w:rsidRPr="002E0818">
        <w:rPr>
          <w:rFonts w:ascii="Times New Roman" w:hAnsi="Times New Roman"/>
          <w:color w:val="000000" w:themeColor="text1"/>
          <w:sz w:val="24"/>
          <w:szCs w:val="24"/>
        </w:rPr>
        <w:t xml:space="preserve">% pada tahun 2007 menjadi </w:t>
      </w:r>
      <w:r w:rsidR="00F5477F" w:rsidRPr="004F363E">
        <w:rPr>
          <w:rFonts w:ascii="Times New Roman" w:hAnsi="Times New Roman"/>
          <w:color w:val="000000" w:themeColor="text1"/>
          <w:sz w:val="24"/>
          <w:szCs w:val="24"/>
        </w:rPr>
        <w:t>97</w:t>
      </w:r>
      <w:r w:rsidR="00F5477F" w:rsidRPr="002E0818">
        <w:rPr>
          <w:rFonts w:ascii="Times New Roman" w:hAnsi="Times New Roman"/>
          <w:color w:val="000000" w:themeColor="text1"/>
          <w:sz w:val="24"/>
          <w:szCs w:val="24"/>
        </w:rPr>
        <w:t>,</w:t>
      </w:r>
      <w:r w:rsidR="00F5477F" w:rsidRPr="004F363E">
        <w:rPr>
          <w:rFonts w:ascii="Times New Roman" w:hAnsi="Times New Roman"/>
          <w:color w:val="000000" w:themeColor="text1"/>
          <w:sz w:val="24"/>
          <w:szCs w:val="24"/>
        </w:rPr>
        <w:t>55</w:t>
      </w:r>
      <w:r w:rsidRPr="002E0818">
        <w:rPr>
          <w:rFonts w:ascii="Times New Roman" w:hAnsi="Times New Roman"/>
          <w:color w:val="000000" w:themeColor="text1"/>
          <w:sz w:val="24"/>
          <w:szCs w:val="24"/>
        </w:rPr>
        <w:t>% pada tahun 2008</w:t>
      </w:r>
      <w:r w:rsidR="00F5477F" w:rsidRPr="004F363E">
        <w:rPr>
          <w:rFonts w:ascii="Times New Roman" w:hAnsi="Times New Roman"/>
          <w:color w:val="000000" w:themeColor="text1"/>
          <w:sz w:val="24"/>
          <w:szCs w:val="24"/>
        </w:rPr>
        <w:t xml:space="preserve"> dan pada tahun 20</w:t>
      </w:r>
      <w:r w:rsidR="00A27989">
        <w:rPr>
          <w:rFonts w:ascii="Times New Roman" w:hAnsi="Times New Roman"/>
          <w:color w:val="000000" w:themeColor="text1"/>
          <w:sz w:val="24"/>
          <w:szCs w:val="24"/>
        </w:rPr>
        <w:t>09</w:t>
      </w:r>
      <w:r w:rsidR="00F5477F" w:rsidRPr="004F363E">
        <w:rPr>
          <w:rFonts w:ascii="Times New Roman" w:hAnsi="Times New Roman"/>
          <w:color w:val="000000" w:themeColor="text1"/>
          <w:sz w:val="24"/>
          <w:szCs w:val="24"/>
        </w:rPr>
        <w:t xml:space="preserve"> naik menjadi 97</w:t>
      </w:r>
      <w:r w:rsidR="00F5477F" w:rsidRPr="002E0818">
        <w:rPr>
          <w:rFonts w:ascii="Times New Roman" w:hAnsi="Times New Roman"/>
          <w:color w:val="000000" w:themeColor="text1"/>
          <w:sz w:val="24"/>
          <w:szCs w:val="24"/>
        </w:rPr>
        <w:t>,</w:t>
      </w:r>
      <w:r w:rsidR="00F5477F" w:rsidRPr="004F363E">
        <w:rPr>
          <w:rFonts w:ascii="Times New Roman" w:hAnsi="Times New Roman"/>
          <w:color w:val="000000" w:themeColor="text1"/>
          <w:sz w:val="24"/>
          <w:szCs w:val="24"/>
        </w:rPr>
        <w:t>85%</w:t>
      </w:r>
      <w:r w:rsidRPr="002E0818">
        <w:rPr>
          <w:rFonts w:ascii="Times New Roman" w:hAnsi="Times New Roman"/>
          <w:color w:val="000000" w:themeColor="text1"/>
          <w:sz w:val="24"/>
          <w:szCs w:val="24"/>
        </w:rPr>
        <w:t xml:space="preserve">. </w:t>
      </w:r>
    </w:p>
    <w:p w:rsidR="00607328" w:rsidRPr="004F363E" w:rsidRDefault="00607328" w:rsidP="00C427B9">
      <w:pPr>
        <w:spacing w:before="120" w:line="360" w:lineRule="atLeast"/>
        <w:ind w:right="74" w:firstLine="709"/>
        <w:jc w:val="both"/>
        <w:rPr>
          <w:rFonts w:ascii="Times New Roman" w:hAnsi="Times New Roman"/>
          <w:color w:val="000000" w:themeColor="text1"/>
          <w:sz w:val="24"/>
          <w:szCs w:val="24"/>
        </w:rPr>
      </w:pPr>
      <w:proofErr w:type="gramStart"/>
      <w:r w:rsidRPr="004F363E">
        <w:rPr>
          <w:rFonts w:ascii="Times New Roman" w:hAnsi="Times New Roman"/>
          <w:color w:val="000000" w:themeColor="text1"/>
          <w:sz w:val="24"/>
          <w:szCs w:val="24"/>
        </w:rPr>
        <w:t>Pelayanan pendidikan juga dapat dilihat dari ketersediaan sekolah dan guru.</w:t>
      </w:r>
      <w:proofErr w:type="gramEnd"/>
      <w:r w:rsidRPr="004F363E">
        <w:rPr>
          <w:rFonts w:ascii="Times New Roman" w:hAnsi="Times New Roman"/>
          <w:color w:val="000000" w:themeColor="text1"/>
          <w:sz w:val="24"/>
          <w:szCs w:val="24"/>
        </w:rPr>
        <w:t xml:space="preserve"> Pada tahun 2009, rasio </w:t>
      </w:r>
      <w:r w:rsidRPr="00454A4A">
        <w:rPr>
          <w:rFonts w:ascii="Times New Roman" w:eastAsia="Calibri" w:hAnsi="Times New Roman"/>
          <w:spacing w:val="-1"/>
          <w:sz w:val="24"/>
          <w:szCs w:val="24"/>
        </w:rPr>
        <w:t>ketersediaan</w:t>
      </w:r>
      <w:r w:rsidRPr="004F363E">
        <w:rPr>
          <w:rFonts w:ascii="Times New Roman" w:hAnsi="Times New Roman"/>
          <w:color w:val="000000" w:themeColor="text1"/>
          <w:sz w:val="24"/>
          <w:szCs w:val="24"/>
        </w:rPr>
        <w:t xml:space="preserve"> sekolah per penduduk usia sekolah untuk pendidikan </w:t>
      </w:r>
      <w:r w:rsidRPr="001C7F21">
        <w:rPr>
          <w:rFonts w:ascii="Times New Roman" w:hAnsi="Times New Roman"/>
          <w:color w:val="000000" w:themeColor="text1"/>
          <w:sz w:val="24"/>
          <w:szCs w:val="24"/>
        </w:rPr>
        <w:t>dasar</w:t>
      </w:r>
      <w:r w:rsidRPr="004F363E">
        <w:rPr>
          <w:rFonts w:ascii="Times New Roman" w:hAnsi="Times New Roman"/>
          <w:color w:val="000000" w:themeColor="text1"/>
          <w:sz w:val="24"/>
          <w:szCs w:val="24"/>
        </w:rPr>
        <w:t xml:space="preserve"> adalah </w:t>
      </w:r>
      <w:r w:rsidR="001E7790" w:rsidRPr="004F363E">
        <w:rPr>
          <w:rFonts w:ascii="Times New Roman" w:hAnsi="Times New Roman"/>
          <w:color w:val="000000" w:themeColor="text1"/>
          <w:sz w:val="24"/>
          <w:szCs w:val="24"/>
        </w:rPr>
        <w:t>233</w:t>
      </w:r>
      <w:proofErr w:type="gramStart"/>
      <w:r w:rsidR="001E7790" w:rsidRPr="004F363E">
        <w:rPr>
          <w:rFonts w:ascii="Times New Roman" w:hAnsi="Times New Roman"/>
          <w:color w:val="000000" w:themeColor="text1"/>
          <w:sz w:val="24"/>
          <w:szCs w:val="24"/>
        </w:rPr>
        <w:t>,9</w:t>
      </w:r>
      <w:proofErr w:type="gramEnd"/>
      <w:r w:rsidRPr="004F363E">
        <w:rPr>
          <w:rFonts w:ascii="Times New Roman" w:hAnsi="Times New Roman"/>
          <w:color w:val="000000" w:themeColor="text1"/>
          <w:sz w:val="24"/>
          <w:szCs w:val="24"/>
        </w:rPr>
        <w:t xml:space="preserve">, </w:t>
      </w:r>
      <w:r w:rsidR="00E90C3A" w:rsidRPr="004F363E">
        <w:rPr>
          <w:rFonts w:ascii="Times New Roman" w:hAnsi="Times New Roman"/>
          <w:color w:val="000000" w:themeColor="text1"/>
          <w:sz w:val="24"/>
          <w:szCs w:val="24"/>
        </w:rPr>
        <w:t xml:space="preserve">SLTP 261,5 dan SLTA 269,5. Sedangkan </w:t>
      </w:r>
      <w:r w:rsidRPr="004F363E">
        <w:rPr>
          <w:rFonts w:ascii="Times New Roman" w:hAnsi="Times New Roman"/>
          <w:color w:val="000000" w:themeColor="text1"/>
          <w:sz w:val="24"/>
          <w:szCs w:val="24"/>
        </w:rPr>
        <w:t xml:space="preserve">rasio guru dengan murid </w:t>
      </w:r>
      <w:r w:rsidR="001E7790" w:rsidRPr="004F363E">
        <w:rPr>
          <w:rFonts w:ascii="Times New Roman" w:hAnsi="Times New Roman"/>
          <w:color w:val="000000" w:themeColor="text1"/>
          <w:sz w:val="24"/>
          <w:szCs w:val="24"/>
        </w:rPr>
        <w:t>2</w:t>
      </w:r>
      <w:r w:rsidR="00E90C3A" w:rsidRPr="004F363E">
        <w:rPr>
          <w:rFonts w:ascii="Times New Roman" w:hAnsi="Times New Roman"/>
          <w:color w:val="000000" w:themeColor="text1"/>
          <w:sz w:val="24"/>
          <w:szCs w:val="24"/>
        </w:rPr>
        <w:t>2</w:t>
      </w:r>
      <w:proofErr w:type="gramStart"/>
      <w:r w:rsidR="001E7790" w:rsidRPr="004F363E">
        <w:rPr>
          <w:rFonts w:ascii="Times New Roman" w:hAnsi="Times New Roman"/>
          <w:color w:val="000000" w:themeColor="text1"/>
          <w:sz w:val="24"/>
          <w:szCs w:val="24"/>
        </w:rPr>
        <w:t>,</w:t>
      </w:r>
      <w:r w:rsidR="00E90C3A" w:rsidRPr="004F363E">
        <w:rPr>
          <w:rFonts w:ascii="Times New Roman" w:hAnsi="Times New Roman"/>
          <w:color w:val="000000" w:themeColor="text1"/>
          <w:sz w:val="24"/>
          <w:szCs w:val="24"/>
        </w:rPr>
        <w:t>76</w:t>
      </w:r>
      <w:proofErr w:type="gramEnd"/>
      <w:r w:rsidR="00B40043">
        <w:rPr>
          <w:rFonts w:ascii="Times New Roman" w:hAnsi="Times New Roman"/>
          <w:color w:val="000000" w:themeColor="text1"/>
          <w:sz w:val="24"/>
          <w:szCs w:val="24"/>
        </w:rPr>
        <w:t xml:space="preserve"> </w:t>
      </w:r>
      <w:r w:rsidR="001E7790" w:rsidRPr="004F363E">
        <w:rPr>
          <w:rFonts w:ascii="Times New Roman" w:hAnsi="Times New Roman"/>
          <w:color w:val="000000" w:themeColor="text1"/>
          <w:sz w:val="24"/>
          <w:szCs w:val="24"/>
        </w:rPr>
        <w:t xml:space="preserve">untuk tingkat </w:t>
      </w:r>
      <w:r w:rsidR="00E90C3A" w:rsidRPr="004F363E">
        <w:rPr>
          <w:rFonts w:ascii="Times New Roman" w:hAnsi="Times New Roman"/>
          <w:color w:val="000000" w:themeColor="text1"/>
          <w:sz w:val="24"/>
          <w:szCs w:val="24"/>
        </w:rPr>
        <w:t>Sekolah Dasar, SLTP 17,15 dan SLTA 15,11.</w:t>
      </w:r>
      <w:r w:rsidRPr="004F363E">
        <w:rPr>
          <w:rFonts w:ascii="Times New Roman" w:hAnsi="Times New Roman"/>
          <w:color w:val="000000" w:themeColor="text1"/>
          <w:sz w:val="24"/>
          <w:szCs w:val="24"/>
        </w:rPr>
        <w:t xml:space="preserve"> Kondisi ini menunjukan bahwa pelayanan pendidikan berupa penyediaan sekolah dan guru </w:t>
      </w:r>
      <w:r w:rsidR="008C6CDD" w:rsidRPr="004F363E">
        <w:rPr>
          <w:rFonts w:ascii="Times New Roman" w:hAnsi="Times New Roman"/>
          <w:color w:val="000000" w:themeColor="text1"/>
          <w:sz w:val="24"/>
          <w:szCs w:val="24"/>
        </w:rPr>
        <w:t xml:space="preserve">proses belajar mengajar pada ketiga jenjang pendidikan tersebut masih berlangsung secara optimal karena </w:t>
      </w:r>
      <w:r w:rsidR="00664B7E" w:rsidRPr="004F363E">
        <w:rPr>
          <w:rFonts w:ascii="Times New Roman" w:hAnsi="Times New Roman"/>
          <w:color w:val="000000" w:themeColor="text1"/>
          <w:sz w:val="24"/>
          <w:szCs w:val="24"/>
        </w:rPr>
        <w:t xml:space="preserve">masih dibawah </w:t>
      </w:r>
      <w:r w:rsidR="008C6CDD" w:rsidRPr="004F363E">
        <w:rPr>
          <w:rFonts w:ascii="Times New Roman" w:hAnsi="Times New Roman"/>
          <w:color w:val="000000" w:themeColor="text1"/>
          <w:sz w:val="24"/>
          <w:szCs w:val="24"/>
        </w:rPr>
        <w:t xml:space="preserve">rasio </w:t>
      </w:r>
      <w:r w:rsidR="00664B7E" w:rsidRPr="004F363E">
        <w:rPr>
          <w:rFonts w:ascii="Times New Roman" w:hAnsi="Times New Roman"/>
          <w:color w:val="000000" w:themeColor="text1"/>
          <w:sz w:val="24"/>
          <w:szCs w:val="24"/>
        </w:rPr>
        <w:t xml:space="preserve">ideal yaitu sebesar </w:t>
      </w:r>
      <w:r w:rsidR="008C6CDD" w:rsidRPr="004F363E">
        <w:rPr>
          <w:rFonts w:ascii="Times New Roman" w:hAnsi="Times New Roman"/>
          <w:color w:val="000000" w:themeColor="text1"/>
          <w:sz w:val="24"/>
          <w:szCs w:val="24"/>
        </w:rPr>
        <w:t>25</w:t>
      </w:r>
      <w:r w:rsidRPr="004F363E">
        <w:rPr>
          <w:rFonts w:ascii="Times New Roman" w:hAnsi="Times New Roman"/>
          <w:color w:val="000000" w:themeColor="text1"/>
          <w:sz w:val="24"/>
          <w:szCs w:val="24"/>
        </w:rPr>
        <w:t>.</w:t>
      </w:r>
    </w:p>
    <w:p w:rsidR="00607328" w:rsidRDefault="00607328" w:rsidP="00C427B9">
      <w:pPr>
        <w:spacing w:before="120" w:line="360" w:lineRule="atLeast"/>
        <w:ind w:right="74" w:firstLine="709"/>
        <w:jc w:val="both"/>
        <w:rPr>
          <w:rFonts w:ascii="Times New Roman" w:hAnsi="Times New Roman"/>
          <w:color w:val="000000" w:themeColor="text1"/>
          <w:sz w:val="24"/>
          <w:szCs w:val="24"/>
          <w:lang w:val="id-ID"/>
        </w:rPr>
      </w:pPr>
      <w:proofErr w:type="gramStart"/>
      <w:r w:rsidRPr="004F363E">
        <w:rPr>
          <w:rFonts w:ascii="Times New Roman" w:hAnsi="Times New Roman"/>
          <w:color w:val="000000" w:themeColor="text1"/>
          <w:sz w:val="24"/>
          <w:szCs w:val="24"/>
        </w:rPr>
        <w:t xml:space="preserve">IPM merupakan salah satu ukuran yang dapat digunakan untuk melihat upaya dan kinerja pembangunan dengan dimensi yang lebih luas karena memperlihatkan kualitas penduduk dalam hal </w:t>
      </w:r>
      <w:r w:rsidRPr="001C7F21">
        <w:rPr>
          <w:rFonts w:ascii="Times New Roman" w:hAnsi="Times New Roman"/>
          <w:color w:val="000000" w:themeColor="text1"/>
          <w:sz w:val="24"/>
          <w:szCs w:val="24"/>
        </w:rPr>
        <w:t>kelangsungan</w:t>
      </w:r>
      <w:r w:rsidRPr="004F363E">
        <w:rPr>
          <w:rFonts w:ascii="Times New Roman" w:hAnsi="Times New Roman"/>
          <w:color w:val="000000" w:themeColor="text1"/>
          <w:sz w:val="24"/>
          <w:szCs w:val="24"/>
        </w:rPr>
        <w:t xml:space="preserve"> hidup, intelektualias dan standar hidup layak.</w:t>
      </w:r>
      <w:proofErr w:type="gramEnd"/>
      <w:r w:rsidRPr="004F363E">
        <w:rPr>
          <w:rFonts w:ascii="Times New Roman" w:hAnsi="Times New Roman"/>
          <w:color w:val="000000" w:themeColor="text1"/>
          <w:sz w:val="24"/>
          <w:szCs w:val="24"/>
        </w:rPr>
        <w:t xml:space="preserve"> IPM disusun dari tiga komponen yaitu lamanya hidup, yang diukur dengan harapan hidup pada </w:t>
      </w:r>
      <w:r w:rsidRPr="001C7F21">
        <w:rPr>
          <w:rFonts w:ascii="Times New Roman" w:hAnsi="Times New Roman"/>
          <w:color w:val="000000" w:themeColor="text1"/>
          <w:sz w:val="24"/>
          <w:szCs w:val="24"/>
        </w:rPr>
        <w:t>saat</w:t>
      </w:r>
      <w:r w:rsidRPr="004F363E">
        <w:rPr>
          <w:rFonts w:ascii="Times New Roman" w:hAnsi="Times New Roman"/>
          <w:color w:val="000000" w:themeColor="text1"/>
          <w:sz w:val="24"/>
          <w:szCs w:val="24"/>
        </w:rPr>
        <w:t xml:space="preserve"> </w:t>
      </w:r>
      <w:proofErr w:type="gramStart"/>
      <w:r w:rsidRPr="004F363E">
        <w:rPr>
          <w:rFonts w:ascii="Times New Roman" w:hAnsi="Times New Roman"/>
          <w:color w:val="000000" w:themeColor="text1"/>
          <w:sz w:val="24"/>
          <w:szCs w:val="24"/>
        </w:rPr>
        <w:t>lahir ;</w:t>
      </w:r>
      <w:proofErr w:type="gramEnd"/>
      <w:r w:rsidRPr="004F363E">
        <w:rPr>
          <w:rFonts w:ascii="Times New Roman" w:hAnsi="Times New Roman"/>
          <w:color w:val="000000" w:themeColor="text1"/>
          <w:sz w:val="24"/>
          <w:szCs w:val="24"/>
        </w:rPr>
        <w:t xml:space="preserve"> tingkat pendidikan, diukur dengan kombinasi antara angka melek huruf pada penduduk dewasa dan rata-rata lama sekolah ; serta tingkat kehidupan yang layak dengan ukuran pengeluaran </w:t>
      </w:r>
      <w:r w:rsidR="007F11AA">
        <w:rPr>
          <w:rFonts w:ascii="Times New Roman" w:hAnsi="Times New Roman"/>
          <w:color w:val="000000" w:themeColor="text1"/>
          <w:sz w:val="24"/>
          <w:szCs w:val="24"/>
        </w:rPr>
        <w:t>per kapita</w:t>
      </w:r>
      <w:r w:rsidRPr="006F0BD4">
        <w:rPr>
          <w:rFonts w:ascii="Times New Roman" w:hAnsi="Times New Roman"/>
          <w:sz w:val="24"/>
          <w:szCs w:val="24"/>
        </w:rPr>
        <w:t xml:space="preserve"> (</w:t>
      </w:r>
      <w:r w:rsidRPr="006F0BD4">
        <w:rPr>
          <w:rFonts w:ascii="Times New Roman" w:hAnsi="Times New Roman"/>
          <w:i/>
          <w:iCs/>
          <w:sz w:val="24"/>
          <w:szCs w:val="24"/>
        </w:rPr>
        <w:t>purchasing power parity</w:t>
      </w:r>
      <w:r w:rsidRPr="006F0BD4">
        <w:rPr>
          <w:rFonts w:ascii="Times New Roman" w:hAnsi="Times New Roman"/>
          <w:sz w:val="24"/>
          <w:szCs w:val="24"/>
        </w:rPr>
        <w:t>).</w:t>
      </w:r>
      <w:r w:rsidR="00B40043">
        <w:rPr>
          <w:rFonts w:ascii="Times New Roman" w:hAnsi="Times New Roman"/>
          <w:sz w:val="24"/>
          <w:szCs w:val="24"/>
        </w:rPr>
        <w:t xml:space="preserve"> </w:t>
      </w:r>
      <w:r w:rsidRPr="004F363E">
        <w:rPr>
          <w:rFonts w:ascii="Times New Roman" w:hAnsi="Times New Roman"/>
          <w:color w:val="000000" w:themeColor="text1"/>
          <w:sz w:val="24"/>
          <w:szCs w:val="24"/>
        </w:rPr>
        <w:t xml:space="preserve">Perkembangan tingkat IPM Provinsi Banten serta tingkat IPM per kabupaten/kota diperlihatkan pada tabel </w:t>
      </w:r>
      <w:proofErr w:type="gramStart"/>
      <w:r w:rsidRPr="004F363E">
        <w:rPr>
          <w:rFonts w:ascii="Times New Roman" w:hAnsi="Times New Roman"/>
          <w:color w:val="000000" w:themeColor="text1"/>
          <w:sz w:val="24"/>
          <w:szCs w:val="24"/>
        </w:rPr>
        <w:t>berikut :</w:t>
      </w:r>
      <w:proofErr w:type="gramEnd"/>
    </w:p>
    <w:p w:rsidR="00454A4A" w:rsidRDefault="00454A4A" w:rsidP="00347BBD">
      <w:pPr>
        <w:spacing w:line="360" w:lineRule="atLeast"/>
        <w:ind w:right="72" w:firstLine="706"/>
        <w:jc w:val="both"/>
        <w:rPr>
          <w:rFonts w:ascii="Times New Roman" w:hAnsi="Times New Roman"/>
          <w:color w:val="000000" w:themeColor="text1"/>
          <w:sz w:val="24"/>
          <w:szCs w:val="24"/>
          <w:lang w:val="id-ID"/>
        </w:rPr>
      </w:pPr>
    </w:p>
    <w:p w:rsidR="00454A4A" w:rsidRDefault="00454A4A" w:rsidP="00347BBD">
      <w:pPr>
        <w:spacing w:line="360" w:lineRule="atLeast"/>
        <w:ind w:right="72" w:firstLine="706"/>
        <w:jc w:val="both"/>
        <w:rPr>
          <w:rFonts w:ascii="Times New Roman" w:hAnsi="Times New Roman"/>
          <w:color w:val="000000" w:themeColor="text1"/>
          <w:sz w:val="24"/>
          <w:szCs w:val="24"/>
          <w:lang w:val="id-ID"/>
        </w:rPr>
      </w:pPr>
    </w:p>
    <w:p w:rsidR="00454A4A" w:rsidRDefault="00454A4A" w:rsidP="00347BBD">
      <w:pPr>
        <w:spacing w:line="360" w:lineRule="atLeast"/>
        <w:ind w:right="72" w:firstLine="706"/>
        <w:jc w:val="both"/>
        <w:rPr>
          <w:rFonts w:ascii="Times New Roman" w:hAnsi="Times New Roman"/>
          <w:color w:val="000000" w:themeColor="text1"/>
          <w:sz w:val="24"/>
          <w:szCs w:val="24"/>
          <w:lang w:val="id-ID"/>
        </w:rPr>
      </w:pPr>
    </w:p>
    <w:p w:rsidR="00347BBD" w:rsidRDefault="00347BBD"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p>
    <w:p w:rsidR="00347BBD" w:rsidRDefault="00347BBD"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p>
    <w:p w:rsidR="00347BBD" w:rsidRDefault="00347BBD"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p>
    <w:p w:rsidR="00C427B9" w:rsidRDefault="00C427B9"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p>
    <w:p w:rsidR="00C427B9" w:rsidRDefault="00C427B9"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p>
    <w:p w:rsidR="00B52624" w:rsidRPr="00820AE7" w:rsidRDefault="00634F26" w:rsidP="00B52624">
      <w:pPr>
        <w:pStyle w:val="ListParagraph"/>
        <w:widowControl w:val="0"/>
        <w:autoSpaceDE w:val="0"/>
        <w:autoSpaceDN w:val="0"/>
        <w:adjustRightInd w:val="0"/>
        <w:spacing w:before="107" w:after="120" w:line="276" w:lineRule="exact"/>
        <w:ind w:left="0"/>
        <w:jc w:val="center"/>
        <w:rPr>
          <w:rFonts w:ascii="Times New Roman" w:hAnsi="Times New Roman"/>
          <w:b/>
          <w:sz w:val="24"/>
          <w:szCs w:val="24"/>
        </w:rPr>
      </w:pPr>
      <w:r w:rsidRPr="00820AE7">
        <w:rPr>
          <w:rFonts w:ascii="Times New Roman" w:hAnsi="Times New Roman"/>
          <w:b/>
          <w:sz w:val="24"/>
          <w:szCs w:val="24"/>
        </w:rPr>
        <w:lastRenderedPageBreak/>
        <w:t xml:space="preserve">Gambar </w:t>
      </w:r>
      <w:r w:rsidR="001546DE">
        <w:rPr>
          <w:rFonts w:ascii="Times New Roman" w:hAnsi="Times New Roman"/>
          <w:b/>
          <w:sz w:val="24"/>
          <w:szCs w:val="24"/>
        </w:rPr>
        <w:t>2.</w:t>
      </w:r>
      <w:r w:rsidRPr="00820AE7">
        <w:rPr>
          <w:rFonts w:ascii="Times New Roman" w:hAnsi="Times New Roman"/>
          <w:b/>
          <w:sz w:val="24"/>
          <w:szCs w:val="24"/>
        </w:rPr>
        <w:t>1</w:t>
      </w:r>
    </w:p>
    <w:p w:rsidR="00C427B9" w:rsidRDefault="00634F26" w:rsidP="00820AE7">
      <w:pPr>
        <w:pStyle w:val="ListParagraph"/>
        <w:widowControl w:val="0"/>
        <w:autoSpaceDE w:val="0"/>
        <w:autoSpaceDN w:val="0"/>
        <w:adjustRightInd w:val="0"/>
        <w:spacing w:before="107" w:after="240" w:line="276" w:lineRule="exact"/>
        <w:ind w:left="0"/>
        <w:jc w:val="center"/>
        <w:rPr>
          <w:rFonts w:ascii="Times New Roman" w:hAnsi="Times New Roman"/>
          <w:b/>
          <w:sz w:val="24"/>
          <w:szCs w:val="24"/>
          <w:lang w:val="id-ID"/>
        </w:rPr>
      </w:pPr>
      <w:r w:rsidRPr="00820AE7">
        <w:rPr>
          <w:rFonts w:ascii="Times New Roman" w:hAnsi="Times New Roman"/>
          <w:b/>
          <w:sz w:val="24"/>
          <w:szCs w:val="24"/>
        </w:rPr>
        <w:t xml:space="preserve">Grafik </w:t>
      </w:r>
      <w:r w:rsidR="00607328" w:rsidRPr="00820AE7">
        <w:rPr>
          <w:rFonts w:ascii="Times New Roman" w:hAnsi="Times New Roman"/>
          <w:b/>
          <w:sz w:val="24"/>
          <w:szCs w:val="24"/>
        </w:rPr>
        <w:t>Perkembangan Tingkat IPM Banten Tahun 2006-2010</w:t>
      </w:r>
    </w:p>
    <w:p w:rsidR="00820AE7" w:rsidRDefault="00820AE7" w:rsidP="00820AE7">
      <w:pPr>
        <w:pStyle w:val="ListParagraph"/>
        <w:widowControl w:val="0"/>
        <w:autoSpaceDE w:val="0"/>
        <w:autoSpaceDN w:val="0"/>
        <w:adjustRightInd w:val="0"/>
        <w:spacing w:before="107" w:after="240" w:line="276" w:lineRule="exact"/>
        <w:ind w:left="0"/>
        <w:jc w:val="center"/>
        <w:rPr>
          <w:rFonts w:ascii="Times New Roman" w:hAnsi="Times New Roman"/>
          <w:b/>
          <w:sz w:val="24"/>
          <w:szCs w:val="24"/>
          <w:lang w:val="id-ID"/>
        </w:rPr>
      </w:pPr>
      <w:r>
        <w:rPr>
          <w:rFonts w:ascii="Times New Roman" w:hAnsi="Times New Roman"/>
          <w:b/>
          <w:noProof/>
          <w:sz w:val="24"/>
          <w:szCs w:val="24"/>
        </w:rPr>
        <w:drawing>
          <wp:anchor distT="0" distB="0" distL="114300" distR="114300" simplePos="0" relativeHeight="251675136" behindDoc="1" locked="0" layoutInCell="1" allowOverlap="1">
            <wp:simplePos x="0" y="0"/>
            <wp:positionH relativeFrom="column">
              <wp:posOffset>988060</wp:posOffset>
            </wp:positionH>
            <wp:positionV relativeFrom="paragraph">
              <wp:posOffset>50800</wp:posOffset>
            </wp:positionV>
            <wp:extent cx="3914775" cy="2581275"/>
            <wp:effectExtent l="0" t="0" r="0" b="0"/>
            <wp:wrapTight wrapText="bothSides">
              <wp:wrapPolygon edited="0">
                <wp:start x="0" y="0"/>
                <wp:lineTo x="0" y="21520"/>
                <wp:lineTo x="21547" y="21520"/>
                <wp:lineTo x="21547" y="0"/>
                <wp:lineTo x="0" y="0"/>
              </wp:wrapPolygon>
            </wp:wrapTight>
            <wp:docPr id="107"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914775" cy="2581275"/>
                    </a:xfrm>
                    <a:prstGeom prst="rect">
                      <a:avLst/>
                    </a:prstGeom>
                  </pic:spPr>
                </pic:pic>
              </a:graphicData>
            </a:graphic>
          </wp:anchor>
        </w:drawing>
      </w: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134"/>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134"/>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607328" w:rsidRDefault="00607328" w:rsidP="00607328">
      <w:pPr>
        <w:pStyle w:val="ListParagraph"/>
        <w:widowControl w:val="0"/>
        <w:autoSpaceDE w:val="0"/>
        <w:autoSpaceDN w:val="0"/>
        <w:adjustRightInd w:val="0"/>
        <w:spacing w:before="107" w:line="276" w:lineRule="exact"/>
        <w:ind w:left="1710"/>
        <w:jc w:val="both"/>
        <w:rPr>
          <w:rFonts w:ascii="Times New Roman" w:hAnsi="Times New Roman"/>
          <w:sz w:val="24"/>
          <w:szCs w:val="24"/>
        </w:rPr>
      </w:pPr>
    </w:p>
    <w:p w:rsidR="005E0050" w:rsidRPr="00820AE7" w:rsidRDefault="004E0A0A" w:rsidP="00347BBD">
      <w:pPr>
        <w:pStyle w:val="ListParagraph"/>
        <w:widowControl w:val="0"/>
        <w:autoSpaceDE w:val="0"/>
        <w:autoSpaceDN w:val="0"/>
        <w:adjustRightInd w:val="0"/>
        <w:spacing w:before="240"/>
        <w:ind w:left="1620"/>
        <w:rPr>
          <w:rFonts w:ascii="Times New Roman" w:eastAsia="Calibri" w:hAnsi="Times New Roman"/>
          <w:i/>
          <w:spacing w:val="-1"/>
          <w:sz w:val="20"/>
        </w:rPr>
      </w:pPr>
      <w:r w:rsidRPr="00820AE7">
        <w:rPr>
          <w:rFonts w:ascii="Times New Roman" w:eastAsia="Calibri" w:hAnsi="Times New Roman"/>
          <w:i/>
          <w:spacing w:val="-1"/>
          <w:sz w:val="20"/>
        </w:rPr>
        <w:t>Sumber: BPS Banten Dalam Angka 2010</w:t>
      </w:r>
    </w:p>
    <w:p w:rsidR="004E0A0A" w:rsidRPr="004E0A0A" w:rsidRDefault="004E0A0A" w:rsidP="00B52624">
      <w:pPr>
        <w:pStyle w:val="ListParagraph"/>
        <w:widowControl w:val="0"/>
        <w:autoSpaceDE w:val="0"/>
        <w:autoSpaceDN w:val="0"/>
        <w:adjustRightInd w:val="0"/>
        <w:spacing w:before="107" w:line="276" w:lineRule="exact"/>
        <w:ind w:left="0"/>
        <w:jc w:val="center"/>
        <w:rPr>
          <w:rFonts w:ascii="Times New Roman" w:eastAsia="Calibri" w:hAnsi="Times New Roman"/>
          <w:spacing w:val="-1"/>
          <w:sz w:val="24"/>
          <w:szCs w:val="24"/>
        </w:rPr>
      </w:pPr>
    </w:p>
    <w:p w:rsidR="00FB2F5D" w:rsidRPr="00820AE7" w:rsidRDefault="00607328" w:rsidP="000B724B">
      <w:pPr>
        <w:pStyle w:val="ListParagraph"/>
        <w:widowControl w:val="0"/>
        <w:autoSpaceDE w:val="0"/>
        <w:autoSpaceDN w:val="0"/>
        <w:adjustRightInd w:val="0"/>
        <w:spacing w:before="107" w:line="276" w:lineRule="exact"/>
        <w:ind w:left="0"/>
        <w:jc w:val="center"/>
        <w:rPr>
          <w:rFonts w:ascii="Times New Roman" w:eastAsia="Calibri" w:hAnsi="Times New Roman"/>
          <w:b/>
          <w:spacing w:val="-1"/>
          <w:sz w:val="24"/>
          <w:szCs w:val="24"/>
        </w:rPr>
      </w:pPr>
      <w:r w:rsidRPr="00820AE7">
        <w:rPr>
          <w:rFonts w:ascii="Times New Roman" w:eastAsia="Calibri" w:hAnsi="Times New Roman"/>
          <w:b/>
          <w:spacing w:val="-1"/>
          <w:sz w:val="24"/>
          <w:szCs w:val="24"/>
          <w:lang w:val="id-ID"/>
        </w:rPr>
        <w:t xml:space="preserve">Tabel </w:t>
      </w:r>
      <w:r w:rsidR="00532A2D">
        <w:rPr>
          <w:rFonts w:ascii="Times New Roman" w:eastAsia="Calibri" w:hAnsi="Times New Roman"/>
          <w:b/>
          <w:spacing w:val="-1"/>
          <w:sz w:val="24"/>
          <w:szCs w:val="24"/>
        </w:rPr>
        <w:t>2.</w:t>
      </w:r>
      <w:r w:rsidR="00FB2F5D" w:rsidRPr="00820AE7">
        <w:rPr>
          <w:rFonts w:ascii="Times New Roman" w:eastAsia="Calibri" w:hAnsi="Times New Roman"/>
          <w:b/>
          <w:spacing w:val="-1"/>
          <w:sz w:val="24"/>
          <w:szCs w:val="24"/>
        </w:rPr>
        <w:t>4</w:t>
      </w:r>
    </w:p>
    <w:p w:rsidR="00F679BF" w:rsidRDefault="00607328" w:rsidP="00347BBD">
      <w:pPr>
        <w:pStyle w:val="ListParagraph"/>
        <w:widowControl w:val="0"/>
        <w:autoSpaceDE w:val="0"/>
        <w:autoSpaceDN w:val="0"/>
        <w:adjustRightInd w:val="0"/>
        <w:spacing w:before="107" w:after="120" w:line="276" w:lineRule="exact"/>
        <w:ind w:left="0"/>
        <w:jc w:val="center"/>
        <w:rPr>
          <w:rFonts w:ascii="Times New Roman" w:eastAsia="Calibri" w:hAnsi="Times New Roman"/>
          <w:spacing w:val="-1"/>
          <w:sz w:val="24"/>
          <w:szCs w:val="24"/>
        </w:rPr>
      </w:pPr>
      <w:r w:rsidRPr="00820AE7">
        <w:rPr>
          <w:rFonts w:ascii="Times New Roman" w:eastAsia="Calibri" w:hAnsi="Times New Roman"/>
          <w:b/>
          <w:spacing w:val="-1"/>
          <w:sz w:val="24"/>
          <w:szCs w:val="24"/>
        </w:rPr>
        <w:t>Tingkat IPM Kabupaten/Kota 2009</w:t>
      </w:r>
    </w:p>
    <w:tbl>
      <w:tblPr>
        <w:tblW w:w="7075" w:type="dxa"/>
        <w:tblInd w:w="889" w:type="dxa"/>
        <w:tblLook w:val="04A0"/>
      </w:tblPr>
      <w:tblGrid>
        <w:gridCol w:w="837"/>
        <w:gridCol w:w="4681"/>
        <w:gridCol w:w="1557"/>
      </w:tblGrid>
      <w:tr w:rsidR="00F679BF" w:rsidRPr="00983738" w:rsidTr="003109C3">
        <w:trPr>
          <w:trHeight w:val="430"/>
        </w:trPr>
        <w:tc>
          <w:tcPr>
            <w:tcW w:w="837"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F679BF" w:rsidRPr="00983738" w:rsidRDefault="00F679BF" w:rsidP="003109C3">
            <w:pPr>
              <w:jc w:val="center"/>
              <w:rPr>
                <w:rFonts w:ascii="Times New Roman" w:hAnsi="Times New Roman"/>
                <w:b/>
                <w:bCs/>
                <w:color w:val="000000"/>
                <w:szCs w:val="22"/>
                <w:lang w:val="id-ID" w:eastAsia="id-ID"/>
              </w:rPr>
            </w:pPr>
            <w:r w:rsidRPr="00983738">
              <w:rPr>
                <w:rFonts w:ascii="Times New Roman" w:hAnsi="Times New Roman"/>
                <w:b/>
                <w:bCs/>
                <w:color w:val="000000"/>
                <w:szCs w:val="22"/>
                <w:lang w:val="id-ID" w:eastAsia="id-ID"/>
              </w:rPr>
              <w:t>No</w:t>
            </w:r>
          </w:p>
        </w:tc>
        <w:tc>
          <w:tcPr>
            <w:tcW w:w="4681" w:type="dxa"/>
            <w:tcBorders>
              <w:top w:val="single" w:sz="4" w:space="0" w:color="auto"/>
              <w:left w:val="nil"/>
              <w:bottom w:val="single" w:sz="4" w:space="0" w:color="auto"/>
              <w:right w:val="single" w:sz="4" w:space="0" w:color="auto"/>
            </w:tcBorders>
            <w:shd w:val="clear" w:color="000000" w:fill="D8D8D8"/>
            <w:noWrap/>
            <w:vAlign w:val="center"/>
            <w:hideMark/>
          </w:tcPr>
          <w:p w:rsidR="00F679BF" w:rsidRPr="00983738" w:rsidRDefault="00F679BF" w:rsidP="003109C3">
            <w:pPr>
              <w:jc w:val="center"/>
              <w:rPr>
                <w:rFonts w:ascii="Times New Roman" w:hAnsi="Times New Roman"/>
                <w:b/>
                <w:bCs/>
                <w:color w:val="000000"/>
                <w:szCs w:val="22"/>
                <w:lang w:val="id-ID" w:eastAsia="id-ID"/>
              </w:rPr>
            </w:pPr>
            <w:r w:rsidRPr="00983738">
              <w:rPr>
                <w:rFonts w:ascii="Times New Roman" w:hAnsi="Times New Roman"/>
                <w:b/>
                <w:bCs/>
                <w:color w:val="000000"/>
                <w:szCs w:val="22"/>
                <w:lang w:val="id-ID" w:eastAsia="id-ID"/>
              </w:rPr>
              <w:t>Kabupaten/Kota</w:t>
            </w:r>
          </w:p>
        </w:tc>
        <w:tc>
          <w:tcPr>
            <w:tcW w:w="1557" w:type="dxa"/>
            <w:tcBorders>
              <w:top w:val="single" w:sz="4" w:space="0" w:color="auto"/>
              <w:left w:val="nil"/>
              <w:bottom w:val="single" w:sz="4" w:space="0" w:color="auto"/>
              <w:right w:val="single" w:sz="4" w:space="0" w:color="auto"/>
            </w:tcBorders>
            <w:shd w:val="clear" w:color="000000" w:fill="D8D8D8"/>
            <w:noWrap/>
            <w:vAlign w:val="center"/>
            <w:hideMark/>
          </w:tcPr>
          <w:p w:rsidR="00F679BF" w:rsidRPr="00F679BF" w:rsidRDefault="00F679BF" w:rsidP="003109C3">
            <w:pPr>
              <w:jc w:val="center"/>
              <w:rPr>
                <w:rFonts w:ascii="Times New Roman" w:hAnsi="Times New Roman"/>
                <w:b/>
                <w:bCs/>
                <w:color w:val="000000"/>
                <w:szCs w:val="22"/>
                <w:lang w:eastAsia="id-ID"/>
              </w:rPr>
            </w:pPr>
            <w:r>
              <w:rPr>
                <w:rFonts w:ascii="Times New Roman" w:hAnsi="Times New Roman"/>
                <w:b/>
                <w:bCs/>
                <w:color w:val="000000"/>
                <w:szCs w:val="22"/>
                <w:lang w:eastAsia="id-ID"/>
              </w:rPr>
              <w:t>2009</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1</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Kabupaten Pandeglang</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67,99</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2</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Kabupaten Lebak</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67,45</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3</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Kabupaten Tangerang</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71,45</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4</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Kabupaten Serang</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68,27</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5</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Kota Tangerang</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74,89</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6</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Kota Cilegon</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74,99</w:t>
            </w:r>
          </w:p>
        </w:tc>
      </w:tr>
      <w:tr w:rsidR="00F679BF" w:rsidRPr="00983738" w:rsidTr="004E0A0A">
        <w:trPr>
          <w:trHeight w:val="309"/>
        </w:trPr>
        <w:tc>
          <w:tcPr>
            <w:tcW w:w="837" w:type="dxa"/>
            <w:tcBorders>
              <w:top w:val="nil"/>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7</w:t>
            </w:r>
          </w:p>
        </w:tc>
        <w:tc>
          <w:tcPr>
            <w:tcW w:w="4681" w:type="dxa"/>
            <w:tcBorders>
              <w:top w:val="nil"/>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Kota Serang</w:t>
            </w:r>
          </w:p>
        </w:tc>
        <w:tc>
          <w:tcPr>
            <w:tcW w:w="1557" w:type="dxa"/>
            <w:tcBorders>
              <w:top w:val="nil"/>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69,99</w:t>
            </w:r>
          </w:p>
        </w:tc>
      </w:tr>
      <w:tr w:rsidR="00F679BF" w:rsidRPr="00983738" w:rsidTr="003109C3">
        <w:trPr>
          <w:trHeight w:val="309"/>
        </w:trPr>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9BF" w:rsidRPr="00983738" w:rsidRDefault="00F679BF" w:rsidP="00DA44FF">
            <w:pPr>
              <w:jc w:val="center"/>
              <w:rPr>
                <w:rFonts w:ascii="Times New Roman" w:hAnsi="Times New Roman"/>
                <w:color w:val="000000"/>
                <w:szCs w:val="22"/>
                <w:lang w:val="id-ID" w:eastAsia="id-ID"/>
              </w:rPr>
            </w:pPr>
            <w:r w:rsidRPr="00983738">
              <w:rPr>
                <w:rFonts w:ascii="Times New Roman" w:hAnsi="Times New Roman"/>
                <w:color w:val="000000"/>
                <w:szCs w:val="22"/>
                <w:lang w:val="id-ID" w:eastAsia="id-ID"/>
              </w:rPr>
              <w:t>8</w:t>
            </w:r>
          </w:p>
        </w:tc>
        <w:tc>
          <w:tcPr>
            <w:tcW w:w="4681" w:type="dxa"/>
            <w:tcBorders>
              <w:top w:val="single" w:sz="4" w:space="0" w:color="auto"/>
              <w:left w:val="nil"/>
              <w:bottom w:val="single" w:sz="4" w:space="0" w:color="auto"/>
              <w:right w:val="single" w:sz="4" w:space="0" w:color="auto"/>
            </w:tcBorders>
            <w:shd w:val="clear" w:color="auto" w:fill="auto"/>
            <w:noWrap/>
            <w:vAlign w:val="bottom"/>
            <w:hideMark/>
          </w:tcPr>
          <w:p w:rsidR="00F679BF" w:rsidRPr="00983738" w:rsidRDefault="00F679BF" w:rsidP="00DA44FF">
            <w:pPr>
              <w:rPr>
                <w:rFonts w:ascii="Times New Roman" w:hAnsi="Times New Roman"/>
                <w:color w:val="000000"/>
                <w:szCs w:val="22"/>
                <w:lang w:val="id-ID" w:eastAsia="id-ID"/>
              </w:rPr>
            </w:pPr>
            <w:r w:rsidRPr="00983738">
              <w:rPr>
                <w:rFonts w:ascii="Times New Roman" w:hAnsi="Times New Roman"/>
                <w:color w:val="000000"/>
                <w:szCs w:val="22"/>
                <w:lang w:val="id-ID" w:eastAsia="id-ID"/>
              </w:rPr>
              <w:t>Kota Tangerang Selatan</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F679BF" w:rsidRPr="00F679BF" w:rsidRDefault="00F679BF" w:rsidP="00DA44FF">
            <w:pPr>
              <w:jc w:val="center"/>
              <w:rPr>
                <w:rFonts w:ascii="Times New Roman" w:hAnsi="Times New Roman"/>
                <w:color w:val="000000"/>
                <w:szCs w:val="22"/>
                <w:lang w:eastAsia="id-ID"/>
              </w:rPr>
            </w:pPr>
            <w:r>
              <w:rPr>
                <w:rFonts w:ascii="Times New Roman" w:hAnsi="Times New Roman"/>
                <w:color w:val="000000"/>
                <w:szCs w:val="22"/>
                <w:lang w:eastAsia="id-ID"/>
              </w:rPr>
              <w:t>75,01</w:t>
            </w:r>
          </w:p>
        </w:tc>
      </w:tr>
      <w:tr w:rsidR="004E0A0A" w:rsidRPr="00983738" w:rsidTr="003109C3">
        <w:trPr>
          <w:trHeight w:val="391"/>
        </w:trPr>
        <w:tc>
          <w:tcPr>
            <w:tcW w:w="5518" w:type="dxa"/>
            <w:gridSpan w:val="2"/>
            <w:tcBorders>
              <w:top w:val="single" w:sz="4" w:space="0" w:color="auto"/>
              <w:left w:val="single" w:sz="4" w:space="0" w:color="auto"/>
              <w:bottom w:val="single" w:sz="4" w:space="0" w:color="auto"/>
              <w:right w:val="single" w:sz="4" w:space="0" w:color="auto"/>
            </w:tcBorders>
            <w:shd w:val="pct10" w:color="auto" w:fill="auto"/>
            <w:noWrap/>
            <w:vAlign w:val="center"/>
          </w:tcPr>
          <w:p w:rsidR="004E0A0A" w:rsidRPr="004E0A0A" w:rsidRDefault="004E0A0A" w:rsidP="004E0A0A">
            <w:pPr>
              <w:jc w:val="center"/>
              <w:rPr>
                <w:rFonts w:ascii="Times New Roman" w:hAnsi="Times New Roman"/>
                <w:color w:val="000000"/>
                <w:szCs w:val="22"/>
                <w:lang w:eastAsia="id-ID"/>
              </w:rPr>
            </w:pPr>
            <w:r>
              <w:rPr>
                <w:rFonts w:ascii="Times New Roman" w:hAnsi="Times New Roman"/>
                <w:color w:val="000000"/>
                <w:szCs w:val="22"/>
                <w:lang w:eastAsia="id-ID"/>
              </w:rPr>
              <w:t>Provinsi Banten</w:t>
            </w:r>
          </w:p>
        </w:tc>
        <w:tc>
          <w:tcPr>
            <w:tcW w:w="1557" w:type="dxa"/>
            <w:tcBorders>
              <w:top w:val="single" w:sz="4" w:space="0" w:color="auto"/>
              <w:left w:val="nil"/>
              <w:bottom w:val="single" w:sz="4" w:space="0" w:color="auto"/>
              <w:right w:val="single" w:sz="4" w:space="0" w:color="auto"/>
            </w:tcBorders>
            <w:shd w:val="pct10" w:color="auto" w:fill="auto"/>
            <w:noWrap/>
            <w:vAlign w:val="center"/>
          </w:tcPr>
          <w:p w:rsidR="004E0A0A" w:rsidRDefault="004E0A0A" w:rsidP="004E0A0A">
            <w:pPr>
              <w:jc w:val="center"/>
              <w:rPr>
                <w:rFonts w:ascii="Times New Roman" w:hAnsi="Times New Roman"/>
                <w:color w:val="000000"/>
                <w:szCs w:val="22"/>
                <w:lang w:eastAsia="id-ID"/>
              </w:rPr>
            </w:pPr>
            <w:r>
              <w:rPr>
                <w:rFonts w:ascii="Times New Roman" w:hAnsi="Times New Roman"/>
                <w:color w:val="000000"/>
                <w:szCs w:val="22"/>
                <w:lang w:eastAsia="id-ID"/>
              </w:rPr>
              <w:t>70,06</w:t>
            </w:r>
          </w:p>
        </w:tc>
      </w:tr>
    </w:tbl>
    <w:p w:rsidR="005E0050" w:rsidRPr="00820AE7" w:rsidRDefault="005E0050" w:rsidP="00820AE7">
      <w:pPr>
        <w:pStyle w:val="ListParagraph"/>
        <w:widowControl w:val="0"/>
        <w:autoSpaceDE w:val="0"/>
        <w:autoSpaceDN w:val="0"/>
        <w:adjustRightInd w:val="0"/>
        <w:spacing w:before="120"/>
        <w:ind w:left="709"/>
        <w:rPr>
          <w:rFonts w:ascii="Times New Roman" w:eastAsia="Calibri" w:hAnsi="Times New Roman"/>
          <w:i/>
          <w:spacing w:val="-1"/>
          <w:sz w:val="20"/>
        </w:rPr>
      </w:pPr>
      <w:r w:rsidRPr="00820AE7">
        <w:rPr>
          <w:rFonts w:ascii="Times New Roman" w:eastAsia="Calibri" w:hAnsi="Times New Roman"/>
          <w:i/>
          <w:spacing w:val="-1"/>
          <w:sz w:val="20"/>
        </w:rPr>
        <w:t xml:space="preserve">Sumber: </w:t>
      </w:r>
      <w:r w:rsidR="004E0A0A" w:rsidRPr="00820AE7">
        <w:rPr>
          <w:rFonts w:ascii="Times New Roman" w:eastAsia="Calibri" w:hAnsi="Times New Roman"/>
          <w:i/>
          <w:spacing w:val="-1"/>
          <w:sz w:val="20"/>
        </w:rPr>
        <w:t xml:space="preserve">BPS </w:t>
      </w:r>
      <w:r w:rsidRPr="00820AE7">
        <w:rPr>
          <w:rFonts w:ascii="Times New Roman" w:eastAsia="Calibri" w:hAnsi="Times New Roman"/>
          <w:i/>
          <w:spacing w:val="-1"/>
          <w:sz w:val="20"/>
        </w:rPr>
        <w:t>Banten Dalam Angka 2010</w:t>
      </w:r>
    </w:p>
    <w:p w:rsidR="00F679BF" w:rsidRDefault="00F679BF" w:rsidP="00607328">
      <w:pPr>
        <w:pStyle w:val="ListParagraph"/>
        <w:widowControl w:val="0"/>
        <w:autoSpaceDE w:val="0"/>
        <w:autoSpaceDN w:val="0"/>
        <w:adjustRightInd w:val="0"/>
        <w:spacing w:before="107" w:line="276" w:lineRule="exact"/>
        <w:ind w:left="1134"/>
        <w:jc w:val="center"/>
        <w:rPr>
          <w:rFonts w:ascii="Times New Roman" w:eastAsia="Calibri" w:hAnsi="Times New Roman"/>
          <w:spacing w:val="-1"/>
          <w:sz w:val="24"/>
          <w:szCs w:val="24"/>
        </w:rPr>
      </w:pPr>
    </w:p>
    <w:p w:rsidR="00607328" w:rsidRPr="006E214A" w:rsidRDefault="00607328" w:rsidP="000F3488">
      <w:pPr>
        <w:pStyle w:val="ListParagraph"/>
        <w:numPr>
          <w:ilvl w:val="0"/>
          <w:numId w:val="35"/>
        </w:numPr>
        <w:tabs>
          <w:tab w:val="left" w:pos="709"/>
        </w:tabs>
        <w:spacing w:before="360" w:line="23" w:lineRule="atLeast"/>
        <w:ind w:left="709"/>
        <w:jc w:val="both"/>
        <w:rPr>
          <w:rFonts w:ascii="Times New Roman" w:hAnsi="Times New Roman"/>
          <w:sz w:val="24"/>
          <w:szCs w:val="24"/>
        </w:rPr>
      </w:pPr>
      <w:r w:rsidRPr="006E214A">
        <w:rPr>
          <w:rFonts w:ascii="Times New Roman" w:hAnsi="Times New Roman"/>
          <w:b/>
          <w:spacing w:val="-14"/>
          <w:sz w:val="24"/>
          <w:szCs w:val="24"/>
        </w:rPr>
        <w:t>Kesehatan</w:t>
      </w:r>
    </w:p>
    <w:p w:rsidR="0083298F" w:rsidRPr="004F363E" w:rsidRDefault="00607328" w:rsidP="00454A4A">
      <w:pPr>
        <w:spacing w:before="120" w:line="360" w:lineRule="atLeast"/>
        <w:ind w:right="74" w:firstLine="709"/>
        <w:jc w:val="both"/>
        <w:rPr>
          <w:rFonts w:ascii="Times New Roman" w:hAnsi="Times New Roman"/>
          <w:color w:val="000000" w:themeColor="text1"/>
          <w:sz w:val="24"/>
          <w:szCs w:val="24"/>
        </w:rPr>
      </w:pPr>
      <w:proofErr w:type="gramStart"/>
      <w:r w:rsidRPr="004F363E">
        <w:rPr>
          <w:rFonts w:ascii="Times New Roman" w:hAnsi="Times New Roman"/>
          <w:color w:val="000000" w:themeColor="text1"/>
          <w:sz w:val="24"/>
          <w:szCs w:val="24"/>
        </w:rPr>
        <w:t xml:space="preserve">Status kesehatan penduduk dipengaruhi oleh banyak faktor dan diantaranya adalah layanan </w:t>
      </w:r>
      <w:r w:rsidRPr="001C7F21">
        <w:rPr>
          <w:rFonts w:ascii="Times New Roman" w:hAnsi="Times New Roman"/>
          <w:color w:val="000000" w:themeColor="text1"/>
          <w:sz w:val="24"/>
          <w:szCs w:val="24"/>
        </w:rPr>
        <w:t>kesehatan</w:t>
      </w:r>
      <w:r w:rsidRPr="004F363E">
        <w:rPr>
          <w:rFonts w:ascii="Times New Roman" w:hAnsi="Times New Roman"/>
          <w:color w:val="000000" w:themeColor="text1"/>
          <w:sz w:val="24"/>
          <w:szCs w:val="24"/>
        </w:rPr>
        <w:t>.</w:t>
      </w:r>
      <w:proofErr w:type="gramEnd"/>
      <w:r w:rsidRPr="004F363E">
        <w:rPr>
          <w:rFonts w:ascii="Times New Roman" w:hAnsi="Times New Roman"/>
          <w:color w:val="000000" w:themeColor="text1"/>
          <w:sz w:val="24"/>
          <w:szCs w:val="24"/>
        </w:rPr>
        <w:t xml:space="preserve"> Efektifitas layanan kesehatan secara makro ditentukan, antara lain:</w:t>
      </w:r>
    </w:p>
    <w:p w:rsidR="00607328" w:rsidRPr="0083298F" w:rsidRDefault="00607328" w:rsidP="00454A4A">
      <w:pPr>
        <w:pStyle w:val="ListParagraph"/>
        <w:widowControl w:val="0"/>
        <w:numPr>
          <w:ilvl w:val="0"/>
          <w:numId w:val="26"/>
        </w:numPr>
        <w:tabs>
          <w:tab w:val="left" w:pos="426"/>
        </w:tabs>
        <w:kinsoku w:val="0"/>
        <w:spacing w:line="360" w:lineRule="exact"/>
        <w:ind w:left="426" w:hanging="426"/>
        <w:jc w:val="both"/>
        <w:rPr>
          <w:rFonts w:ascii="Times New Roman" w:hAnsi="Times New Roman"/>
          <w:sz w:val="24"/>
          <w:szCs w:val="24"/>
        </w:rPr>
      </w:pPr>
      <w:r w:rsidRPr="0083298F">
        <w:rPr>
          <w:rFonts w:ascii="Times New Roman" w:hAnsi="Times New Roman"/>
          <w:sz w:val="24"/>
          <w:szCs w:val="24"/>
        </w:rPr>
        <w:t>Aksesibilitas sarana kesehatan, seperti: rumah sakit, puskemas dan balai pengobatan;</w:t>
      </w:r>
    </w:p>
    <w:p w:rsidR="00607328" w:rsidRPr="006E214A" w:rsidRDefault="00607328" w:rsidP="00454A4A">
      <w:pPr>
        <w:pStyle w:val="ListParagraph"/>
        <w:widowControl w:val="0"/>
        <w:numPr>
          <w:ilvl w:val="0"/>
          <w:numId w:val="26"/>
        </w:numPr>
        <w:tabs>
          <w:tab w:val="left" w:pos="426"/>
        </w:tabs>
        <w:kinsoku w:val="0"/>
        <w:spacing w:line="360" w:lineRule="exact"/>
        <w:ind w:left="426" w:hanging="426"/>
        <w:jc w:val="both"/>
        <w:rPr>
          <w:rFonts w:ascii="Times New Roman" w:hAnsi="Times New Roman"/>
          <w:sz w:val="24"/>
          <w:szCs w:val="24"/>
        </w:rPr>
      </w:pPr>
      <w:r w:rsidRPr="006E214A">
        <w:rPr>
          <w:rFonts w:ascii="Times New Roman" w:hAnsi="Times New Roman"/>
          <w:sz w:val="24"/>
          <w:szCs w:val="24"/>
        </w:rPr>
        <w:t xml:space="preserve">Aksesibilitas tenaga pemberi layanan, seperti: dokter, perawat, bidang dan apoteker; </w:t>
      </w:r>
    </w:p>
    <w:p w:rsidR="00607328" w:rsidRPr="006E214A" w:rsidRDefault="00607328" w:rsidP="00454A4A">
      <w:pPr>
        <w:pStyle w:val="ListParagraph"/>
        <w:widowControl w:val="0"/>
        <w:numPr>
          <w:ilvl w:val="0"/>
          <w:numId w:val="26"/>
        </w:numPr>
        <w:tabs>
          <w:tab w:val="left" w:pos="426"/>
        </w:tabs>
        <w:kinsoku w:val="0"/>
        <w:spacing w:line="360" w:lineRule="exact"/>
        <w:ind w:left="426" w:hanging="426"/>
        <w:jc w:val="both"/>
        <w:rPr>
          <w:rFonts w:ascii="Times New Roman" w:hAnsi="Times New Roman"/>
          <w:sz w:val="24"/>
          <w:szCs w:val="24"/>
        </w:rPr>
      </w:pPr>
      <w:r w:rsidRPr="006E214A">
        <w:rPr>
          <w:rFonts w:ascii="Times New Roman" w:hAnsi="Times New Roman"/>
          <w:sz w:val="24"/>
          <w:szCs w:val="24"/>
        </w:rPr>
        <w:t>Luas wilayah layanan serta jumlah yang harus dilayani. Semakin luas wilayah layanan, maka semakin berat upaya yang harus dilakukan untuk menjangkau masyarakat dan dijangkau masyarakat. Semakin banyak jumlah penduduk, maka semakin besar beban tugas yang harus dilakukan.</w:t>
      </w:r>
    </w:p>
    <w:p w:rsidR="00607328" w:rsidRPr="003109C3" w:rsidRDefault="00607328" w:rsidP="00454A4A">
      <w:pPr>
        <w:spacing w:before="120" w:line="360" w:lineRule="atLeast"/>
        <w:ind w:right="74" w:firstLine="709"/>
        <w:jc w:val="both"/>
        <w:rPr>
          <w:rFonts w:ascii="Times New Roman" w:hAnsi="Times New Roman"/>
          <w:color w:val="000000" w:themeColor="text1"/>
          <w:sz w:val="24"/>
          <w:szCs w:val="24"/>
        </w:rPr>
      </w:pPr>
      <w:r w:rsidRPr="00104797">
        <w:rPr>
          <w:rFonts w:ascii="Times New Roman" w:hAnsi="Times New Roman"/>
          <w:color w:val="000000" w:themeColor="text1"/>
          <w:sz w:val="24"/>
          <w:szCs w:val="24"/>
        </w:rPr>
        <w:lastRenderedPageBreak/>
        <w:t>Pada tahun 2009</w:t>
      </w:r>
      <w:proofErr w:type="gramStart"/>
      <w:r w:rsidRPr="00104797">
        <w:rPr>
          <w:rFonts w:ascii="Times New Roman" w:hAnsi="Times New Roman"/>
          <w:color w:val="000000" w:themeColor="text1"/>
          <w:sz w:val="24"/>
          <w:szCs w:val="24"/>
        </w:rPr>
        <w:t>,  jumlah</w:t>
      </w:r>
      <w:proofErr w:type="gramEnd"/>
      <w:r w:rsidRPr="00104797">
        <w:rPr>
          <w:rFonts w:ascii="Times New Roman" w:hAnsi="Times New Roman"/>
          <w:color w:val="000000" w:themeColor="text1"/>
          <w:sz w:val="24"/>
          <w:szCs w:val="24"/>
        </w:rPr>
        <w:t xml:space="preserve"> rumah sakit di Provinsi Banten sebanyak </w:t>
      </w:r>
      <w:r w:rsidR="006E214A" w:rsidRPr="00104797">
        <w:rPr>
          <w:rFonts w:ascii="Times New Roman" w:hAnsi="Times New Roman"/>
          <w:color w:val="000000" w:themeColor="text1"/>
          <w:sz w:val="24"/>
          <w:szCs w:val="24"/>
        </w:rPr>
        <w:t>66</w:t>
      </w:r>
      <w:r w:rsidR="0083298F" w:rsidRPr="00104797">
        <w:rPr>
          <w:rFonts w:ascii="Times New Roman" w:hAnsi="Times New Roman"/>
          <w:color w:val="000000" w:themeColor="text1"/>
          <w:sz w:val="24"/>
          <w:szCs w:val="24"/>
        </w:rPr>
        <w:t xml:space="preserve"> unit, puskesmas </w:t>
      </w:r>
      <w:r w:rsidRPr="00104797">
        <w:rPr>
          <w:rFonts w:ascii="Times New Roman" w:hAnsi="Times New Roman"/>
          <w:color w:val="000000" w:themeColor="text1"/>
          <w:sz w:val="24"/>
          <w:szCs w:val="24"/>
        </w:rPr>
        <w:t xml:space="preserve"> sebanyak </w:t>
      </w:r>
      <w:r w:rsidR="006E214A" w:rsidRPr="00104797">
        <w:rPr>
          <w:rFonts w:ascii="Times New Roman" w:hAnsi="Times New Roman"/>
          <w:color w:val="000000" w:themeColor="text1"/>
          <w:sz w:val="24"/>
          <w:szCs w:val="24"/>
        </w:rPr>
        <w:t>197</w:t>
      </w:r>
      <w:r w:rsidRPr="00104797">
        <w:rPr>
          <w:rFonts w:ascii="Times New Roman" w:hAnsi="Times New Roman"/>
          <w:color w:val="000000" w:themeColor="text1"/>
          <w:sz w:val="24"/>
          <w:szCs w:val="24"/>
        </w:rPr>
        <w:t>unit. Pemberi layanan kesehatan, terdiri dari dokter sebanyak 1.</w:t>
      </w:r>
      <w:r w:rsidR="006E214A" w:rsidRPr="00104797">
        <w:rPr>
          <w:rFonts w:ascii="Times New Roman" w:hAnsi="Times New Roman"/>
          <w:color w:val="000000" w:themeColor="text1"/>
          <w:sz w:val="24"/>
          <w:szCs w:val="24"/>
        </w:rPr>
        <w:t>995</w:t>
      </w:r>
      <w:r w:rsidRPr="00104797">
        <w:rPr>
          <w:rFonts w:ascii="Times New Roman" w:hAnsi="Times New Roman"/>
          <w:color w:val="000000" w:themeColor="text1"/>
          <w:sz w:val="24"/>
          <w:szCs w:val="24"/>
        </w:rPr>
        <w:t xml:space="preserve"> orang, dokter gigi </w:t>
      </w:r>
      <w:r w:rsidR="006E214A" w:rsidRPr="00104797">
        <w:rPr>
          <w:rFonts w:ascii="Times New Roman" w:hAnsi="Times New Roman"/>
          <w:color w:val="000000" w:themeColor="text1"/>
          <w:sz w:val="24"/>
          <w:szCs w:val="24"/>
        </w:rPr>
        <w:t>353</w:t>
      </w:r>
      <w:r w:rsidRPr="00104797">
        <w:rPr>
          <w:rFonts w:ascii="Times New Roman" w:hAnsi="Times New Roman"/>
          <w:color w:val="000000" w:themeColor="text1"/>
          <w:sz w:val="24"/>
          <w:szCs w:val="24"/>
        </w:rPr>
        <w:t xml:space="preserve"> orang, bidan puskesmas </w:t>
      </w:r>
      <w:r w:rsidR="006E214A" w:rsidRPr="00104797">
        <w:rPr>
          <w:rFonts w:ascii="Times New Roman" w:hAnsi="Times New Roman"/>
          <w:color w:val="000000" w:themeColor="text1"/>
          <w:sz w:val="24"/>
          <w:szCs w:val="24"/>
        </w:rPr>
        <w:t xml:space="preserve">2.475 </w:t>
      </w:r>
      <w:r w:rsidRPr="00104797">
        <w:rPr>
          <w:rFonts w:ascii="Times New Roman" w:hAnsi="Times New Roman"/>
          <w:color w:val="000000" w:themeColor="text1"/>
          <w:sz w:val="24"/>
          <w:szCs w:val="24"/>
        </w:rPr>
        <w:t>orang</w:t>
      </w:r>
      <w:r w:rsidR="006E214A" w:rsidRPr="00104797">
        <w:rPr>
          <w:rFonts w:ascii="Times New Roman" w:hAnsi="Times New Roman"/>
          <w:color w:val="000000" w:themeColor="text1"/>
          <w:sz w:val="24"/>
          <w:szCs w:val="24"/>
        </w:rPr>
        <w:t xml:space="preserve"> dan paramedis non keperawatan</w:t>
      </w:r>
      <w:r w:rsidRPr="00104797">
        <w:rPr>
          <w:rFonts w:ascii="Times New Roman" w:hAnsi="Times New Roman"/>
          <w:color w:val="000000" w:themeColor="text1"/>
          <w:sz w:val="24"/>
          <w:szCs w:val="24"/>
        </w:rPr>
        <w:t xml:space="preserve"> sebanyak </w:t>
      </w:r>
      <w:r w:rsidR="00F06C41" w:rsidRPr="00104797">
        <w:rPr>
          <w:rFonts w:ascii="Times New Roman" w:hAnsi="Times New Roman"/>
          <w:color w:val="000000" w:themeColor="text1"/>
          <w:sz w:val="24"/>
          <w:szCs w:val="24"/>
        </w:rPr>
        <w:t>1.</w:t>
      </w:r>
      <w:r w:rsidR="006E214A" w:rsidRPr="00104797">
        <w:rPr>
          <w:rFonts w:ascii="Times New Roman" w:hAnsi="Times New Roman"/>
          <w:color w:val="000000" w:themeColor="text1"/>
          <w:sz w:val="24"/>
          <w:szCs w:val="24"/>
        </w:rPr>
        <w:t>454</w:t>
      </w:r>
      <w:r w:rsidRPr="00104797">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orang.</w:t>
      </w:r>
    </w:p>
    <w:p w:rsidR="00607328" w:rsidRPr="003109C3" w:rsidRDefault="00607328" w:rsidP="00454A4A">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Upaya pelayanan kesehatan kepada masyarakat dilakukan secara rawat jalan bagi </w:t>
      </w:r>
      <w:r w:rsidRPr="001C7F21">
        <w:rPr>
          <w:rFonts w:ascii="Times New Roman" w:hAnsi="Times New Roman"/>
          <w:color w:val="000000" w:themeColor="text1"/>
          <w:sz w:val="24"/>
          <w:szCs w:val="24"/>
        </w:rPr>
        <w:t>masyarakat</w:t>
      </w:r>
      <w:r w:rsidRPr="003109C3">
        <w:rPr>
          <w:rFonts w:ascii="Times New Roman" w:hAnsi="Times New Roman"/>
          <w:color w:val="000000" w:themeColor="text1"/>
          <w:sz w:val="24"/>
          <w:szCs w:val="24"/>
        </w:rPr>
        <w:t xml:space="preserve"> yang mendapat gangguan kesehatan ringan dan pelayanan rawat inap bagi masyarakat yang mendapatkan gangguan kesehatan hingga berat.Sebagian besar sarana pelayanan Puskesmas dipersiapkan untuk pelayanan kesehatan dasar terutama pelayanan rawat jalan, sedangkan RS disamping memberikan pelayanan pada kasus rujukan untuk rawat inap juga melayani kunjungan rawat jalan.</w:t>
      </w:r>
    </w:p>
    <w:p w:rsidR="00607328" w:rsidRPr="003109C3" w:rsidRDefault="00607328" w:rsidP="00454A4A">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Berdasarkan olahan dari data </w:t>
      </w:r>
      <w:r w:rsidR="008C5565" w:rsidRPr="003109C3">
        <w:rPr>
          <w:rFonts w:ascii="Times New Roman" w:hAnsi="Times New Roman"/>
          <w:color w:val="000000" w:themeColor="text1"/>
          <w:sz w:val="24"/>
          <w:szCs w:val="24"/>
        </w:rPr>
        <w:t xml:space="preserve">BPS </w:t>
      </w:r>
      <w:r w:rsidRPr="003109C3">
        <w:rPr>
          <w:rFonts w:ascii="Times New Roman" w:hAnsi="Times New Roman"/>
          <w:color w:val="000000" w:themeColor="text1"/>
          <w:sz w:val="24"/>
          <w:szCs w:val="24"/>
        </w:rPr>
        <w:t>Banten</w:t>
      </w:r>
      <w:r w:rsidR="008C5565" w:rsidRPr="003109C3">
        <w:rPr>
          <w:rFonts w:ascii="Times New Roman" w:hAnsi="Times New Roman"/>
          <w:color w:val="000000" w:themeColor="text1"/>
          <w:sz w:val="24"/>
          <w:szCs w:val="24"/>
        </w:rPr>
        <w:t xml:space="preserve"> Dalam Angka</w:t>
      </w:r>
      <w:r w:rsidRPr="003109C3">
        <w:rPr>
          <w:rFonts w:ascii="Times New Roman" w:hAnsi="Times New Roman"/>
          <w:color w:val="000000" w:themeColor="text1"/>
          <w:sz w:val="24"/>
          <w:szCs w:val="24"/>
        </w:rPr>
        <w:t xml:space="preserve"> tahun 20</w:t>
      </w:r>
      <w:r w:rsidR="008C5565" w:rsidRPr="003109C3">
        <w:rPr>
          <w:rFonts w:ascii="Times New Roman" w:hAnsi="Times New Roman"/>
          <w:color w:val="000000" w:themeColor="text1"/>
          <w:sz w:val="24"/>
          <w:szCs w:val="24"/>
        </w:rPr>
        <w:t>10</w:t>
      </w:r>
      <w:r w:rsidRPr="003109C3">
        <w:rPr>
          <w:rFonts w:ascii="Times New Roman" w:hAnsi="Times New Roman"/>
          <w:color w:val="000000" w:themeColor="text1"/>
          <w:sz w:val="24"/>
          <w:szCs w:val="24"/>
        </w:rPr>
        <w:t xml:space="preserve">, rasio </w:t>
      </w:r>
      <w:r w:rsidR="006E214A" w:rsidRPr="003109C3">
        <w:rPr>
          <w:rFonts w:ascii="Times New Roman" w:hAnsi="Times New Roman"/>
          <w:color w:val="000000" w:themeColor="text1"/>
          <w:sz w:val="24"/>
          <w:szCs w:val="24"/>
        </w:rPr>
        <w:t>rumah</w:t>
      </w:r>
      <w:r w:rsidR="00B40043">
        <w:rPr>
          <w:rFonts w:ascii="Times New Roman" w:hAnsi="Times New Roman"/>
          <w:color w:val="000000" w:themeColor="text1"/>
          <w:sz w:val="24"/>
          <w:szCs w:val="24"/>
        </w:rPr>
        <w:t xml:space="preserve"> </w:t>
      </w:r>
      <w:r w:rsidR="006E214A" w:rsidRPr="003109C3">
        <w:rPr>
          <w:rFonts w:ascii="Times New Roman" w:hAnsi="Times New Roman"/>
          <w:color w:val="000000" w:themeColor="text1"/>
          <w:sz w:val="24"/>
          <w:szCs w:val="24"/>
        </w:rPr>
        <w:t>sakit 0</w:t>
      </w:r>
      <w:proofErr w:type="gramStart"/>
      <w:r w:rsidR="006E214A" w:rsidRPr="003109C3">
        <w:rPr>
          <w:rFonts w:ascii="Times New Roman" w:hAnsi="Times New Roman"/>
          <w:color w:val="000000" w:themeColor="text1"/>
          <w:sz w:val="24"/>
          <w:szCs w:val="24"/>
        </w:rPr>
        <w:t>,67</w:t>
      </w:r>
      <w:proofErr w:type="gramEnd"/>
      <w:r w:rsidR="006E214A" w:rsidRPr="003109C3">
        <w:rPr>
          <w:rFonts w:ascii="Times New Roman" w:hAnsi="Times New Roman"/>
          <w:color w:val="000000" w:themeColor="text1"/>
          <w:sz w:val="24"/>
          <w:szCs w:val="24"/>
        </w:rPr>
        <w:t xml:space="preserve"> dan </w:t>
      </w:r>
      <w:r w:rsidR="006E214A" w:rsidRPr="001C7F21">
        <w:rPr>
          <w:rFonts w:ascii="Times New Roman" w:hAnsi="Times New Roman"/>
          <w:color w:val="000000" w:themeColor="text1"/>
          <w:sz w:val="24"/>
          <w:szCs w:val="24"/>
        </w:rPr>
        <w:t>puskesmas</w:t>
      </w:r>
      <w:r w:rsidR="006E214A" w:rsidRPr="003109C3">
        <w:rPr>
          <w:rFonts w:ascii="Times New Roman" w:hAnsi="Times New Roman"/>
          <w:color w:val="000000" w:themeColor="text1"/>
          <w:sz w:val="24"/>
          <w:szCs w:val="24"/>
        </w:rPr>
        <w:t xml:space="preserve"> 2,01 </w:t>
      </w:r>
      <w:r w:rsidRPr="003109C3">
        <w:rPr>
          <w:rFonts w:ascii="Times New Roman" w:hAnsi="Times New Roman"/>
          <w:color w:val="000000" w:themeColor="text1"/>
          <w:sz w:val="24"/>
          <w:szCs w:val="24"/>
        </w:rPr>
        <w:t>per</w:t>
      </w:r>
      <w:r w:rsidR="006E214A" w:rsidRPr="003109C3">
        <w:rPr>
          <w:rFonts w:ascii="Times New Roman" w:hAnsi="Times New Roman"/>
          <w:color w:val="000000" w:themeColor="text1"/>
          <w:sz w:val="24"/>
          <w:szCs w:val="24"/>
        </w:rPr>
        <w:t xml:space="preserve"> seratus ribu</w:t>
      </w:r>
      <w:r w:rsidRPr="003109C3">
        <w:rPr>
          <w:rFonts w:ascii="Times New Roman" w:hAnsi="Times New Roman"/>
          <w:color w:val="000000" w:themeColor="text1"/>
          <w:sz w:val="24"/>
          <w:szCs w:val="24"/>
        </w:rPr>
        <w:t xml:space="preserve"> penduduk</w:t>
      </w:r>
      <w:r w:rsidR="008C5565" w:rsidRPr="003109C3">
        <w:rPr>
          <w:rFonts w:ascii="Times New Roman" w:hAnsi="Times New Roman"/>
          <w:color w:val="000000" w:themeColor="text1"/>
          <w:sz w:val="24"/>
          <w:szCs w:val="24"/>
        </w:rPr>
        <w:t xml:space="preserve">. </w:t>
      </w:r>
    </w:p>
    <w:p w:rsidR="00877602" w:rsidRPr="001C7F21" w:rsidRDefault="006C5C6C" w:rsidP="000F3488">
      <w:pPr>
        <w:pStyle w:val="ListParagraph"/>
        <w:numPr>
          <w:ilvl w:val="0"/>
          <w:numId w:val="35"/>
        </w:numPr>
        <w:tabs>
          <w:tab w:val="left" w:pos="709"/>
        </w:tabs>
        <w:spacing w:before="360" w:line="23" w:lineRule="atLeast"/>
        <w:ind w:left="709"/>
        <w:jc w:val="both"/>
        <w:rPr>
          <w:rFonts w:ascii="Times New Roman" w:hAnsi="Times New Roman"/>
          <w:b/>
          <w:bCs/>
          <w:spacing w:val="-6"/>
          <w:w w:val="105"/>
          <w:sz w:val="24"/>
          <w:szCs w:val="24"/>
          <w:lang w:val="id-ID"/>
        </w:rPr>
      </w:pPr>
      <w:r>
        <w:rPr>
          <w:rFonts w:ascii="Times New Roman" w:hAnsi="Times New Roman"/>
          <w:b/>
          <w:bCs/>
          <w:spacing w:val="-6"/>
          <w:w w:val="105"/>
          <w:sz w:val="24"/>
          <w:szCs w:val="24"/>
        </w:rPr>
        <w:t>Transportasi</w:t>
      </w:r>
      <w:r w:rsidR="00873322">
        <w:rPr>
          <w:rFonts w:ascii="Times New Roman" w:hAnsi="Times New Roman"/>
          <w:b/>
          <w:bCs/>
          <w:spacing w:val="-6"/>
          <w:w w:val="105"/>
          <w:sz w:val="24"/>
          <w:szCs w:val="24"/>
          <w:lang w:val="id-ID"/>
        </w:rPr>
        <w:t xml:space="preserve"> </w:t>
      </w:r>
    </w:p>
    <w:p w:rsidR="00C575C7" w:rsidRPr="00C575C7" w:rsidRDefault="008871A3" w:rsidP="00C575C7">
      <w:pPr>
        <w:spacing w:before="120" w:line="360" w:lineRule="atLeast"/>
        <w:ind w:right="74" w:firstLine="709"/>
        <w:jc w:val="both"/>
        <w:rPr>
          <w:color w:val="000000" w:themeColor="text1"/>
          <w:lang w:val="id-ID"/>
        </w:rPr>
      </w:pPr>
      <w:proofErr w:type="gramStart"/>
      <w:r w:rsidRPr="003109C3">
        <w:rPr>
          <w:rFonts w:ascii="Times New Roman" w:hAnsi="Times New Roman"/>
          <w:color w:val="000000" w:themeColor="text1"/>
          <w:sz w:val="24"/>
          <w:szCs w:val="24"/>
        </w:rPr>
        <w:t>Banten merupakan jalur penghubung darat antara Pulau Jawa dan Pulau Sumatera, sehingga ketersediaan jalan menjadi faktor yang sangat strategis.</w:t>
      </w:r>
      <w:proofErr w:type="gramEnd"/>
      <w:r w:rsidRPr="003109C3">
        <w:rPr>
          <w:rFonts w:ascii="Times New Roman" w:hAnsi="Times New Roman"/>
          <w:color w:val="000000" w:themeColor="text1"/>
          <w:sz w:val="24"/>
          <w:szCs w:val="24"/>
        </w:rPr>
        <w:t xml:space="preserve"> Di Provinsi Banten pada tahun 20</w:t>
      </w:r>
      <w:r w:rsidR="002F0920" w:rsidRPr="003109C3">
        <w:rPr>
          <w:rFonts w:ascii="Times New Roman" w:hAnsi="Times New Roman"/>
          <w:color w:val="000000" w:themeColor="text1"/>
          <w:sz w:val="24"/>
          <w:szCs w:val="24"/>
        </w:rPr>
        <w:t xml:space="preserve">09 tersedia jalan sepanjang </w:t>
      </w:r>
      <w:r w:rsidR="00C575C7" w:rsidRPr="00C575C7">
        <w:rPr>
          <w:rFonts w:ascii="Times New Roman" w:hAnsi="Times New Roman"/>
          <w:color w:val="000000" w:themeColor="text1"/>
          <w:sz w:val="24"/>
          <w:szCs w:val="24"/>
        </w:rPr>
        <w:t>1</w:t>
      </w:r>
      <w:r w:rsidR="00C575C7">
        <w:rPr>
          <w:rFonts w:ascii="Times New Roman" w:hAnsi="Times New Roman"/>
          <w:color w:val="000000" w:themeColor="text1"/>
          <w:sz w:val="24"/>
          <w:szCs w:val="24"/>
          <w:lang w:val="id-ID"/>
        </w:rPr>
        <w:t>.</w:t>
      </w:r>
      <w:r w:rsidR="00C575C7" w:rsidRPr="00C575C7">
        <w:rPr>
          <w:rFonts w:ascii="Times New Roman" w:hAnsi="Times New Roman"/>
          <w:color w:val="000000" w:themeColor="text1"/>
          <w:sz w:val="24"/>
          <w:szCs w:val="24"/>
        </w:rPr>
        <w:t>246,581</w:t>
      </w:r>
      <w:r w:rsidR="00C575C7">
        <w:rPr>
          <w:rFonts w:ascii="Times New Roman" w:hAnsi="Times New Roman"/>
          <w:color w:val="000000" w:themeColor="text1"/>
          <w:sz w:val="24"/>
          <w:szCs w:val="24"/>
          <w:lang w:val="id-ID"/>
        </w:rPr>
        <w:t xml:space="preserve"> </w:t>
      </w:r>
      <w:r w:rsidR="00C575C7">
        <w:rPr>
          <w:rFonts w:ascii="Times New Roman" w:hAnsi="Times New Roman"/>
          <w:color w:val="000000" w:themeColor="text1"/>
          <w:sz w:val="24"/>
          <w:szCs w:val="24"/>
        </w:rPr>
        <w:t xml:space="preserve">Km </w:t>
      </w:r>
      <w:r w:rsidR="00015067">
        <w:rPr>
          <w:rFonts w:ascii="Times New Roman" w:hAnsi="Times New Roman"/>
          <w:color w:val="000000" w:themeColor="text1"/>
          <w:sz w:val="24"/>
          <w:szCs w:val="24"/>
        </w:rPr>
        <w:t>yang terdiri dari 476</w:t>
      </w:r>
      <w:r w:rsidR="00015067">
        <w:rPr>
          <w:rFonts w:ascii="Times New Roman" w:hAnsi="Times New Roman"/>
          <w:color w:val="000000" w:themeColor="text1"/>
          <w:sz w:val="24"/>
          <w:szCs w:val="24"/>
          <w:lang w:val="id-ID"/>
        </w:rPr>
        <w:t>,</w:t>
      </w:r>
      <w:r w:rsidR="002F0920" w:rsidRPr="003109C3">
        <w:rPr>
          <w:rFonts w:ascii="Times New Roman" w:hAnsi="Times New Roman"/>
          <w:color w:val="000000" w:themeColor="text1"/>
          <w:sz w:val="24"/>
          <w:szCs w:val="24"/>
        </w:rPr>
        <w:t>491</w:t>
      </w:r>
      <w:r w:rsidR="00C575C7">
        <w:rPr>
          <w:rFonts w:ascii="Times New Roman" w:hAnsi="Times New Roman"/>
          <w:color w:val="000000" w:themeColor="text1"/>
          <w:sz w:val="24"/>
          <w:szCs w:val="24"/>
        </w:rPr>
        <w:t xml:space="preserve"> Km jalan negara dan </w:t>
      </w:r>
      <w:r w:rsidR="00C575C7">
        <w:rPr>
          <w:rFonts w:ascii="Times New Roman" w:hAnsi="Times New Roman"/>
          <w:color w:val="000000" w:themeColor="text1"/>
          <w:sz w:val="24"/>
          <w:szCs w:val="24"/>
          <w:lang w:val="id-ID"/>
        </w:rPr>
        <w:t>770</w:t>
      </w:r>
      <w:proofErr w:type="gramStart"/>
      <w:r w:rsidRPr="003109C3">
        <w:rPr>
          <w:rFonts w:ascii="Times New Roman" w:hAnsi="Times New Roman"/>
          <w:color w:val="000000" w:themeColor="text1"/>
          <w:sz w:val="24"/>
          <w:szCs w:val="24"/>
        </w:rPr>
        <w:t>,0</w:t>
      </w:r>
      <w:r w:rsidR="00C575C7">
        <w:rPr>
          <w:rFonts w:ascii="Times New Roman" w:hAnsi="Times New Roman"/>
          <w:color w:val="000000" w:themeColor="text1"/>
          <w:sz w:val="24"/>
          <w:szCs w:val="24"/>
          <w:lang w:val="id-ID"/>
        </w:rPr>
        <w:t>9</w:t>
      </w:r>
      <w:proofErr w:type="gramEnd"/>
      <w:r w:rsidR="00C575C7">
        <w:rPr>
          <w:rFonts w:ascii="Times New Roman" w:hAnsi="Times New Roman"/>
          <w:color w:val="000000" w:themeColor="text1"/>
          <w:sz w:val="24"/>
          <w:szCs w:val="24"/>
          <w:lang w:val="id-ID"/>
        </w:rPr>
        <w:t xml:space="preserve"> Km</w:t>
      </w:r>
      <w:r w:rsidRPr="003109C3">
        <w:rPr>
          <w:rFonts w:ascii="Times New Roman" w:hAnsi="Times New Roman"/>
          <w:color w:val="000000" w:themeColor="text1"/>
          <w:sz w:val="24"/>
          <w:szCs w:val="24"/>
        </w:rPr>
        <w:t xml:space="preserve"> jalan provinsi. </w:t>
      </w:r>
      <w:r w:rsidR="00C575C7">
        <w:rPr>
          <w:rFonts w:ascii="Times New Roman" w:hAnsi="Times New Roman"/>
          <w:color w:val="000000" w:themeColor="text1"/>
          <w:sz w:val="24"/>
          <w:szCs w:val="24"/>
          <w:lang w:val="id-ID"/>
        </w:rPr>
        <w:t xml:space="preserve">Kondisi jalan </w:t>
      </w:r>
      <w:r w:rsidR="00C575C7" w:rsidRPr="00C575C7">
        <w:rPr>
          <w:rFonts w:ascii="Times New Roman" w:hAnsi="Times New Roman"/>
          <w:color w:val="000000" w:themeColor="text1"/>
          <w:sz w:val="24"/>
          <w:szCs w:val="24"/>
        </w:rPr>
        <w:t>baik</w:t>
      </w:r>
      <w:r w:rsidR="00C575C7" w:rsidRPr="00C575C7">
        <w:rPr>
          <w:rFonts w:ascii="Times New Roman" w:hAnsi="Times New Roman"/>
          <w:color w:val="000000" w:themeColor="text1"/>
          <w:sz w:val="24"/>
          <w:szCs w:val="24"/>
          <w:lang w:val="id-ID"/>
        </w:rPr>
        <w:t xml:space="preserve"> sepanjang 279.61 Km</w:t>
      </w:r>
      <w:r w:rsidR="00C575C7">
        <w:rPr>
          <w:rFonts w:ascii="Times New Roman" w:hAnsi="Times New Roman"/>
          <w:color w:val="000000" w:themeColor="text1"/>
          <w:sz w:val="24"/>
          <w:szCs w:val="24"/>
          <w:lang w:val="id-ID"/>
        </w:rPr>
        <w:t xml:space="preserve">, kondisi sedang </w:t>
      </w:r>
      <w:r w:rsidR="00C575C7" w:rsidRPr="00C575C7">
        <w:rPr>
          <w:rFonts w:ascii="Times New Roman" w:hAnsi="Times New Roman"/>
          <w:color w:val="000000" w:themeColor="text1"/>
          <w:sz w:val="24"/>
          <w:szCs w:val="24"/>
          <w:lang w:val="id-ID"/>
        </w:rPr>
        <w:t>347.90</w:t>
      </w:r>
      <w:r w:rsidR="00C575C7">
        <w:rPr>
          <w:rFonts w:ascii="Times New Roman" w:hAnsi="Times New Roman"/>
          <w:color w:val="000000" w:themeColor="text1"/>
          <w:sz w:val="24"/>
          <w:szCs w:val="24"/>
          <w:lang w:val="id-ID"/>
        </w:rPr>
        <w:t xml:space="preserve"> Km dan kondisi rusak sepanjang </w:t>
      </w:r>
      <w:r w:rsidR="00C575C7" w:rsidRPr="00C575C7">
        <w:rPr>
          <w:rFonts w:ascii="Times New Roman" w:hAnsi="Times New Roman"/>
          <w:color w:val="000000" w:themeColor="text1"/>
          <w:sz w:val="24"/>
          <w:szCs w:val="24"/>
          <w:lang w:val="id-ID"/>
        </w:rPr>
        <w:t>142.58 Km.</w:t>
      </w:r>
    </w:p>
    <w:p w:rsidR="000B724B" w:rsidRDefault="000B724B" w:rsidP="000B724B">
      <w:pPr>
        <w:spacing w:before="120" w:line="360" w:lineRule="atLeast"/>
        <w:ind w:right="74" w:firstLine="709"/>
        <w:jc w:val="both"/>
        <w:rPr>
          <w:rFonts w:ascii="Times New Roman" w:hAnsi="Times New Roman"/>
          <w:color w:val="000000" w:themeColor="text1"/>
          <w:sz w:val="24"/>
          <w:szCs w:val="24"/>
          <w:lang w:val="id-ID"/>
        </w:rPr>
      </w:pPr>
      <w:proofErr w:type="gramStart"/>
      <w:r w:rsidRPr="003109C3">
        <w:rPr>
          <w:rFonts w:ascii="Times New Roman" w:hAnsi="Times New Roman"/>
          <w:color w:val="000000" w:themeColor="text1"/>
          <w:sz w:val="24"/>
          <w:szCs w:val="24"/>
        </w:rPr>
        <w:t>Selama tahun 2009, panjang jalan negara dan provinsi di Banten tidak bertambah, sedangkan jumlah kendaraan bermotor meningkat cukup pesat.</w:t>
      </w:r>
      <w:proofErr w:type="gramEnd"/>
      <w:r w:rsidRPr="003109C3">
        <w:rPr>
          <w:rFonts w:ascii="Times New Roman" w:hAnsi="Times New Roman"/>
          <w:color w:val="000000" w:themeColor="text1"/>
          <w:sz w:val="24"/>
          <w:szCs w:val="24"/>
        </w:rPr>
        <w:t xml:space="preserve"> Tercatat, jumlah mobil penumpang, barang, dan bus pada tahun 2009 meningkat dibandingkan tahun 2008, yaitu kendaraan penumpang sebesar 6,23%, barang 5,37% dan bus 8,68%. Total kendaraan pada tahun 2009 yaitu kendaraan penumpang 63.365, barang 72.903 unit, bus 189.097 unit dan  Sepeda motor sendiri bertambah dari 1.768.765 menjadi 2.027.977unit. </w:t>
      </w:r>
    </w:p>
    <w:p w:rsidR="00AD5508" w:rsidRPr="003109C3" w:rsidRDefault="008871A3" w:rsidP="00454A4A">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Di Banten, terdapat 21 stasiun kereta </w:t>
      </w:r>
      <w:proofErr w:type="gramStart"/>
      <w:r w:rsidRPr="003109C3">
        <w:rPr>
          <w:rFonts w:ascii="Times New Roman" w:hAnsi="Times New Roman"/>
          <w:color w:val="000000" w:themeColor="text1"/>
          <w:sz w:val="24"/>
          <w:szCs w:val="24"/>
        </w:rPr>
        <w:t>api</w:t>
      </w:r>
      <w:proofErr w:type="gramEnd"/>
      <w:r w:rsidRPr="003109C3">
        <w:rPr>
          <w:rFonts w:ascii="Times New Roman" w:hAnsi="Times New Roman"/>
          <w:color w:val="000000" w:themeColor="text1"/>
          <w:sz w:val="24"/>
          <w:szCs w:val="24"/>
        </w:rPr>
        <w:t xml:space="preserve"> yang menghubungkan Merak dengan Tanah Abang dan Jakarta Kota. Jumlah penumpang dan barang yang diangkut oleh angkutan kereta api pada tahun 2009 mencapai 7,74 juta orang dan 1.741 ton barang, lebih tinggi bila dibandingkan dengan tahun 2008 yang hanya 7,57 juta orang dan 292 ton barang. </w:t>
      </w:r>
      <w:proofErr w:type="gramStart"/>
      <w:r w:rsidRPr="003109C3">
        <w:rPr>
          <w:rFonts w:ascii="Times New Roman" w:hAnsi="Times New Roman"/>
          <w:color w:val="000000" w:themeColor="text1"/>
          <w:sz w:val="24"/>
          <w:szCs w:val="24"/>
        </w:rPr>
        <w:t>Terlihat bahwa jumlah barang yang diangkut melonjak dengan tajam.</w:t>
      </w:r>
      <w:proofErr w:type="gramEnd"/>
      <w:r w:rsidRPr="003109C3">
        <w:rPr>
          <w:rFonts w:ascii="Times New Roman" w:hAnsi="Times New Roman"/>
          <w:color w:val="000000" w:themeColor="text1"/>
          <w:sz w:val="24"/>
          <w:szCs w:val="24"/>
        </w:rPr>
        <w:t xml:space="preserve"> Hal tersebut terjadi karena PT Krakatau Steel (Persero) pada tahun 2009 memilih mengangkut sebagian produknya dengan angk</w:t>
      </w:r>
      <w:r w:rsidR="00AD5508" w:rsidRPr="003109C3">
        <w:rPr>
          <w:rFonts w:ascii="Times New Roman" w:hAnsi="Times New Roman"/>
          <w:color w:val="000000" w:themeColor="text1"/>
          <w:sz w:val="24"/>
          <w:szCs w:val="24"/>
        </w:rPr>
        <w:t xml:space="preserve">utan kereta </w:t>
      </w:r>
      <w:proofErr w:type="gramStart"/>
      <w:r w:rsidR="00AD5508" w:rsidRPr="003109C3">
        <w:rPr>
          <w:rFonts w:ascii="Times New Roman" w:hAnsi="Times New Roman"/>
          <w:color w:val="000000" w:themeColor="text1"/>
          <w:sz w:val="24"/>
          <w:szCs w:val="24"/>
        </w:rPr>
        <w:t>api</w:t>
      </w:r>
      <w:proofErr w:type="gramEnd"/>
      <w:r w:rsidR="00AD5508" w:rsidRPr="003109C3">
        <w:rPr>
          <w:rFonts w:ascii="Times New Roman" w:hAnsi="Times New Roman"/>
          <w:color w:val="000000" w:themeColor="text1"/>
          <w:sz w:val="24"/>
          <w:szCs w:val="24"/>
        </w:rPr>
        <w:t>.</w:t>
      </w:r>
    </w:p>
    <w:p w:rsidR="00877602" w:rsidRPr="003109C3" w:rsidRDefault="00AD5508" w:rsidP="00454A4A">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Ketersediaan </w:t>
      </w:r>
      <w:r w:rsidR="00877602" w:rsidRPr="003109C3">
        <w:rPr>
          <w:rFonts w:ascii="Times New Roman" w:hAnsi="Times New Roman"/>
          <w:color w:val="000000" w:themeColor="text1"/>
          <w:sz w:val="24"/>
          <w:szCs w:val="24"/>
        </w:rPr>
        <w:t xml:space="preserve">terminal </w:t>
      </w:r>
      <w:r w:rsidRPr="003109C3">
        <w:rPr>
          <w:rFonts w:ascii="Times New Roman" w:hAnsi="Times New Roman"/>
          <w:color w:val="000000" w:themeColor="text1"/>
          <w:sz w:val="24"/>
          <w:szCs w:val="24"/>
        </w:rPr>
        <w:t xml:space="preserve">Tipe A sebanyak </w:t>
      </w:r>
      <w:r w:rsidR="00911C77" w:rsidRPr="003109C3">
        <w:rPr>
          <w:rFonts w:ascii="Times New Roman" w:hAnsi="Times New Roman"/>
          <w:color w:val="000000" w:themeColor="text1"/>
          <w:sz w:val="24"/>
          <w:szCs w:val="24"/>
        </w:rPr>
        <w:t>3</w:t>
      </w:r>
      <w:r w:rsidR="00877602" w:rsidRPr="003109C3">
        <w:rPr>
          <w:rFonts w:ascii="Times New Roman" w:hAnsi="Times New Roman"/>
          <w:color w:val="000000" w:themeColor="text1"/>
          <w:sz w:val="24"/>
          <w:szCs w:val="24"/>
        </w:rPr>
        <w:t xml:space="preserve"> unit, </w:t>
      </w:r>
      <w:r w:rsidRPr="003109C3">
        <w:rPr>
          <w:rFonts w:ascii="Times New Roman" w:hAnsi="Times New Roman"/>
          <w:color w:val="000000" w:themeColor="text1"/>
          <w:sz w:val="24"/>
          <w:szCs w:val="24"/>
        </w:rPr>
        <w:t>Tipe B sebanyak 7 unit</w:t>
      </w:r>
      <w:r w:rsidR="00877602" w:rsidRPr="003109C3">
        <w:rPr>
          <w:rFonts w:ascii="Times New Roman" w:hAnsi="Times New Roman"/>
          <w:color w:val="000000" w:themeColor="text1"/>
          <w:sz w:val="24"/>
          <w:szCs w:val="24"/>
        </w:rPr>
        <w:t xml:space="preserve">, dan </w:t>
      </w:r>
      <w:r w:rsidRPr="003109C3">
        <w:rPr>
          <w:rFonts w:ascii="Times New Roman" w:hAnsi="Times New Roman"/>
          <w:color w:val="000000" w:themeColor="text1"/>
          <w:sz w:val="24"/>
          <w:szCs w:val="24"/>
        </w:rPr>
        <w:t xml:space="preserve">terminal tipe C </w:t>
      </w:r>
      <w:r w:rsidR="00911C77" w:rsidRPr="003109C3">
        <w:rPr>
          <w:rFonts w:ascii="Times New Roman" w:hAnsi="Times New Roman"/>
          <w:color w:val="000000" w:themeColor="text1"/>
          <w:sz w:val="24"/>
          <w:szCs w:val="24"/>
        </w:rPr>
        <w:t>8</w:t>
      </w:r>
      <w:r w:rsidR="00877602" w:rsidRPr="003109C3">
        <w:rPr>
          <w:rFonts w:ascii="Times New Roman" w:hAnsi="Times New Roman"/>
          <w:color w:val="000000" w:themeColor="text1"/>
          <w:sz w:val="24"/>
          <w:szCs w:val="24"/>
        </w:rPr>
        <w:t xml:space="preserve"> unit.</w:t>
      </w:r>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Selain itu terdapat 3</w:t>
      </w:r>
      <w:r w:rsidR="00911C77" w:rsidRPr="003109C3">
        <w:rPr>
          <w:rFonts w:ascii="Times New Roman" w:hAnsi="Times New Roman"/>
          <w:color w:val="000000" w:themeColor="text1"/>
          <w:sz w:val="24"/>
          <w:szCs w:val="24"/>
        </w:rPr>
        <w:t>UPT</w:t>
      </w:r>
      <w:r w:rsidR="00877602" w:rsidRPr="003109C3">
        <w:rPr>
          <w:rFonts w:ascii="Times New Roman" w:hAnsi="Times New Roman"/>
          <w:color w:val="000000" w:themeColor="text1"/>
          <w:sz w:val="24"/>
          <w:szCs w:val="24"/>
        </w:rPr>
        <w:t xml:space="preserve"> Pemeriksaan dan Penimbangan Kendaraan Bermotor.</w:t>
      </w:r>
      <w:proofErr w:type="gramEnd"/>
      <w:r w:rsidR="00877602" w:rsidRPr="003109C3">
        <w:rPr>
          <w:rFonts w:ascii="Times New Roman" w:hAnsi="Times New Roman"/>
          <w:color w:val="000000" w:themeColor="text1"/>
          <w:sz w:val="24"/>
          <w:szCs w:val="24"/>
        </w:rPr>
        <w:t xml:space="preserve"> </w:t>
      </w:r>
    </w:p>
    <w:p w:rsidR="008871A3" w:rsidRPr="003109C3" w:rsidRDefault="00877602" w:rsidP="00454A4A">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lastRenderedPageBreak/>
        <w:t xml:space="preserve">Di wilayah Provinsi Banten terdapat empat bandara udara yaitu, Bandara Udara </w:t>
      </w:r>
      <w:r w:rsidR="00911C77" w:rsidRPr="003109C3">
        <w:rPr>
          <w:rFonts w:ascii="Times New Roman" w:hAnsi="Times New Roman"/>
          <w:color w:val="000000" w:themeColor="text1"/>
          <w:sz w:val="24"/>
          <w:szCs w:val="24"/>
        </w:rPr>
        <w:t xml:space="preserve">Internasional </w:t>
      </w:r>
      <w:r w:rsidRPr="003109C3">
        <w:rPr>
          <w:rFonts w:ascii="Times New Roman" w:hAnsi="Times New Roman"/>
          <w:color w:val="000000" w:themeColor="text1"/>
          <w:sz w:val="24"/>
          <w:szCs w:val="24"/>
        </w:rPr>
        <w:t xml:space="preserve">Soekarno – Hatta, Bandara Udara Budiarto Curug, Bandara Udara Pondok Cabe </w:t>
      </w:r>
      <w:r w:rsidR="00AD5508" w:rsidRPr="003109C3">
        <w:rPr>
          <w:rFonts w:ascii="Times New Roman" w:hAnsi="Times New Roman"/>
          <w:color w:val="000000" w:themeColor="text1"/>
          <w:sz w:val="24"/>
          <w:szCs w:val="24"/>
        </w:rPr>
        <w:t>dan Lapangan Terbang Gorda</w:t>
      </w:r>
      <w:r w:rsidRPr="003109C3">
        <w:rPr>
          <w:rFonts w:ascii="Times New Roman" w:hAnsi="Times New Roman"/>
          <w:color w:val="000000" w:themeColor="text1"/>
          <w:sz w:val="24"/>
          <w:szCs w:val="24"/>
        </w:rPr>
        <w:t xml:space="preserve">.  </w:t>
      </w:r>
    </w:p>
    <w:p w:rsidR="00AD5508" w:rsidRPr="003109C3" w:rsidRDefault="00AD5508" w:rsidP="001C1E5C">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Bandara Soekarno-Hatta adalah bandara terbesar di Indonesia dan menjadi pintu utama keluar-masuk internasional bagi Indonesia.</w:t>
      </w:r>
      <w:proofErr w:type="gramEnd"/>
      <w:r w:rsidRPr="003109C3">
        <w:rPr>
          <w:rFonts w:ascii="Times New Roman" w:hAnsi="Times New Roman"/>
          <w:color w:val="000000" w:themeColor="text1"/>
          <w:sz w:val="24"/>
          <w:szCs w:val="24"/>
        </w:rPr>
        <w:t xml:space="preserve"> Pada tahun 2009, Jumlah pesawat dan penumpang domestik yang berangkat dari bandara ini masing-masing sebanyak 113</w:t>
      </w:r>
      <w:proofErr w:type="gramStart"/>
      <w:r w:rsidRPr="003109C3">
        <w:rPr>
          <w:rFonts w:ascii="Times New Roman" w:hAnsi="Times New Roman"/>
          <w:color w:val="000000" w:themeColor="text1"/>
          <w:sz w:val="24"/>
          <w:szCs w:val="24"/>
        </w:rPr>
        <w:t>,84</w:t>
      </w:r>
      <w:proofErr w:type="gramEnd"/>
      <w:r w:rsidRPr="003109C3">
        <w:rPr>
          <w:rFonts w:ascii="Times New Roman" w:hAnsi="Times New Roman"/>
          <w:color w:val="000000" w:themeColor="text1"/>
          <w:sz w:val="24"/>
          <w:szCs w:val="24"/>
        </w:rPr>
        <w:t xml:space="preserve"> ribu pesawat dan 13,32 juta orang. Sedangkan, untuk tujuan internasional masing-masing sebanyak 24</w:t>
      </w:r>
      <w:proofErr w:type="gramStart"/>
      <w:r w:rsidRPr="003109C3">
        <w:rPr>
          <w:rFonts w:ascii="Times New Roman" w:hAnsi="Times New Roman"/>
          <w:color w:val="000000" w:themeColor="text1"/>
          <w:sz w:val="24"/>
          <w:szCs w:val="24"/>
        </w:rPr>
        <w:t>,80</w:t>
      </w:r>
      <w:proofErr w:type="gramEnd"/>
      <w:r w:rsidRPr="003109C3">
        <w:rPr>
          <w:rFonts w:ascii="Times New Roman" w:hAnsi="Times New Roman"/>
          <w:color w:val="000000" w:themeColor="text1"/>
          <w:sz w:val="24"/>
          <w:szCs w:val="24"/>
        </w:rPr>
        <w:t xml:space="preserve"> ribu pesawat dan 3,83 ju91 juta to</w:t>
      </w:r>
      <w:r w:rsidR="001C1E5C" w:rsidRPr="003109C3">
        <w:rPr>
          <w:rFonts w:ascii="Times New Roman" w:hAnsi="Times New Roman"/>
          <w:color w:val="000000" w:themeColor="text1"/>
          <w:sz w:val="24"/>
          <w:szCs w:val="24"/>
        </w:rPr>
        <w:t>ta orang. Sementara itu, jumlah barang yang diangkut mencapai 179</w:t>
      </w:r>
      <w:proofErr w:type="gramStart"/>
      <w:r w:rsidR="001C1E5C" w:rsidRPr="003109C3">
        <w:rPr>
          <w:rFonts w:ascii="Times New Roman" w:hAnsi="Times New Roman"/>
          <w:color w:val="000000" w:themeColor="text1"/>
          <w:sz w:val="24"/>
          <w:szCs w:val="24"/>
        </w:rPr>
        <w:t>,22</w:t>
      </w:r>
      <w:proofErr w:type="gramEnd"/>
      <w:r w:rsidR="001C1E5C" w:rsidRPr="003109C3">
        <w:rPr>
          <w:rFonts w:ascii="Times New Roman" w:hAnsi="Times New Roman"/>
          <w:color w:val="000000" w:themeColor="text1"/>
          <w:sz w:val="24"/>
          <w:szCs w:val="24"/>
        </w:rPr>
        <w:t xml:space="preserve"> juta ton, terdiri dari 138,</w:t>
      </w:r>
      <w:r w:rsidRPr="003109C3">
        <w:rPr>
          <w:rFonts w:ascii="Times New Roman" w:hAnsi="Times New Roman"/>
          <w:color w:val="000000" w:themeColor="text1"/>
          <w:sz w:val="24"/>
          <w:szCs w:val="24"/>
        </w:rPr>
        <w:t xml:space="preserve">n tujuan domestik dan 40,30 juta ton tujuan internasional. </w:t>
      </w:r>
    </w:p>
    <w:p w:rsidR="008871A3" w:rsidRPr="003109C3" w:rsidRDefault="008871A3" w:rsidP="001C1E5C">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Pelabuhan Merak adalah pelabuhan penyeberangan yang menghubungkan Pulau Jawa dan Pulau Sumatera, sehingga menjadi pelabuhan penyeberangan tersibuk di Indonesia.</w:t>
      </w:r>
      <w:proofErr w:type="gramEnd"/>
      <w:r w:rsidRPr="003109C3">
        <w:rPr>
          <w:rFonts w:ascii="Times New Roman" w:hAnsi="Times New Roman"/>
          <w:color w:val="000000" w:themeColor="text1"/>
          <w:sz w:val="24"/>
          <w:szCs w:val="24"/>
        </w:rPr>
        <w:t xml:space="preserve"> Pada tahun 2009, Jumlah trip angkutan penyeberangan di pelabuhan Merak sebanyak 27,61 ribu trip, men</w:t>
      </w:r>
      <w:r w:rsidR="00AD5508" w:rsidRPr="003109C3">
        <w:rPr>
          <w:rFonts w:ascii="Times New Roman" w:hAnsi="Times New Roman"/>
          <w:color w:val="000000" w:themeColor="text1"/>
          <w:sz w:val="24"/>
          <w:szCs w:val="24"/>
        </w:rPr>
        <w:t>ingkat bila dibandingkan tahun 2008</w:t>
      </w:r>
      <w:r w:rsidRPr="003109C3">
        <w:rPr>
          <w:rFonts w:ascii="Times New Roman" w:hAnsi="Times New Roman"/>
          <w:color w:val="000000" w:themeColor="text1"/>
          <w:sz w:val="24"/>
          <w:szCs w:val="24"/>
        </w:rPr>
        <w:t xml:space="preserve"> yang berjumlah 26,58 ribu trip. Meskipun demikian, volume penumpang dan kendaraan yang diangkut justru mengalami penurunan hingga masing-masing menjadi sebanyak 1</w:t>
      </w:r>
      <w:proofErr w:type="gramStart"/>
      <w:r w:rsidRPr="003109C3">
        <w:rPr>
          <w:rFonts w:ascii="Times New Roman" w:hAnsi="Times New Roman"/>
          <w:color w:val="000000" w:themeColor="text1"/>
          <w:sz w:val="24"/>
          <w:szCs w:val="24"/>
        </w:rPr>
        <w:t>,60</w:t>
      </w:r>
      <w:proofErr w:type="gramEnd"/>
      <w:r w:rsidRPr="003109C3">
        <w:rPr>
          <w:rFonts w:ascii="Times New Roman" w:hAnsi="Times New Roman"/>
          <w:color w:val="000000" w:themeColor="text1"/>
          <w:sz w:val="24"/>
          <w:szCs w:val="24"/>
        </w:rPr>
        <w:t xml:space="preserve"> juta orang dan 1,64 juta unit kendaraan. </w:t>
      </w:r>
    </w:p>
    <w:p w:rsidR="00180065" w:rsidRPr="008871A3" w:rsidRDefault="00180065" w:rsidP="000F3488">
      <w:pPr>
        <w:pStyle w:val="ListParagraph"/>
        <w:numPr>
          <w:ilvl w:val="0"/>
          <w:numId w:val="35"/>
        </w:numPr>
        <w:tabs>
          <w:tab w:val="left" w:pos="709"/>
        </w:tabs>
        <w:spacing w:before="360" w:line="23" w:lineRule="atLeast"/>
        <w:ind w:left="709"/>
        <w:jc w:val="both"/>
        <w:rPr>
          <w:rFonts w:ascii="Times New Roman" w:hAnsi="Times New Roman"/>
          <w:b/>
          <w:bCs/>
          <w:w w:val="105"/>
          <w:sz w:val="24"/>
          <w:szCs w:val="24"/>
        </w:rPr>
      </w:pPr>
      <w:r w:rsidRPr="008871A3">
        <w:rPr>
          <w:rFonts w:ascii="Times New Roman" w:hAnsi="Times New Roman"/>
          <w:b/>
          <w:bCs/>
          <w:w w:val="105"/>
          <w:sz w:val="24"/>
          <w:szCs w:val="24"/>
        </w:rPr>
        <w:t>Perumahan</w:t>
      </w:r>
    </w:p>
    <w:p w:rsidR="008871A3" w:rsidRPr="003109C3" w:rsidRDefault="00AD5508" w:rsidP="001C1E5C">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Persentase </w:t>
      </w:r>
      <w:r w:rsidR="00E21A3D" w:rsidRPr="003109C3">
        <w:rPr>
          <w:rFonts w:ascii="Times New Roman" w:hAnsi="Times New Roman"/>
          <w:color w:val="000000" w:themeColor="text1"/>
          <w:sz w:val="24"/>
          <w:szCs w:val="24"/>
        </w:rPr>
        <w:t xml:space="preserve">kepemilikan perumahan di Provinsi Banten </w:t>
      </w:r>
      <w:r w:rsidR="008871A3" w:rsidRPr="003109C3">
        <w:rPr>
          <w:rFonts w:ascii="Times New Roman" w:hAnsi="Times New Roman"/>
          <w:color w:val="000000" w:themeColor="text1"/>
          <w:sz w:val="24"/>
          <w:szCs w:val="24"/>
        </w:rPr>
        <w:t>mengalami penurunan dari 82,16</w:t>
      </w:r>
      <w:r w:rsidR="00E21A3D" w:rsidRPr="003109C3">
        <w:rPr>
          <w:rFonts w:ascii="Times New Roman" w:hAnsi="Times New Roman"/>
          <w:color w:val="000000" w:themeColor="text1"/>
          <w:sz w:val="24"/>
          <w:szCs w:val="24"/>
        </w:rPr>
        <w:t xml:space="preserve">% </w:t>
      </w:r>
      <w:r w:rsidR="008871A3" w:rsidRPr="003109C3">
        <w:rPr>
          <w:rFonts w:ascii="Times New Roman" w:hAnsi="Times New Roman"/>
          <w:color w:val="000000" w:themeColor="text1"/>
          <w:sz w:val="24"/>
          <w:szCs w:val="24"/>
        </w:rPr>
        <w:t>pada tahun 2006 menjadi 74,35</w:t>
      </w:r>
      <w:r w:rsidR="00E21A3D" w:rsidRPr="003109C3">
        <w:rPr>
          <w:rFonts w:ascii="Times New Roman" w:hAnsi="Times New Roman"/>
          <w:color w:val="000000" w:themeColor="text1"/>
          <w:sz w:val="24"/>
          <w:szCs w:val="24"/>
        </w:rPr>
        <w:t xml:space="preserve">% </w:t>
      </w:r>
      <w:r w:rsidR="008871A3" w:rsidRPr="003109C3">
        <w:rPr>
          <w:rFonts w:ascii="Times New Roman" w:hAnsi="Times New Roman"/>
          <w:color w:val="000000" w:themeColor="text1"/>
          <w:sz w:val="24"/>
          <w:szCs w:val="24"/>
        </w:rPr>
        <w:t>di tahun 2009. Sebaliknya, persentase rumah</w:t>
      </w:r>
      <w:r w:rsidR="00B40043">
        <w:rPr>
          <w:rFonts w:ascii="Times New Roman" w:hAnsi="Times New Roman"/>
          <w:color w:val="000000" w:themeColor="text1"/>
          <w:sz w:val="24"/>
          <w:szCs w:val="24"/>
        </w:rPr>
        <w:t xml:space="preserve"> </w:t>
      </w:r>
      <w:r w:rsidR="008871A3" w:rsidRPr="003109C3">
        <w:rPr>
          <w:rFonts w:ascii="Times New Roman" w:hAnsi="Times New Roman"/>
          <w:color w:val="000000" w:themeColor="text1"/>
          <w:sz w:val="24"/>
          <w:szCs w:val="24"/>
        </w:rPr>
        <w:t xml:space="preserve">tangga yang menempati rumah dengan status sewa/kontrak dan lainnya mengalami peningkatan </w:t>
      </w:r>
      <w:r w:rsidR="00E21A3D" w:rsidRPr="003109C3">
        <w:rPr>
          <w:rFonts w:ascii="Times New Roman" w:hAnsi="Times New Roman"/>
          <w:color w:val="000000" w:themeColor="text1"/>
          <w:sz w:val="24"/>
          <w:szCs w:val="24"/>
        </w:rPr>
        <w:t>sebesar 15</w:t>
      </w:r>
      <w:proofErr w:type="gramStart"/>
      <w:r w:rsidR="00E21A3D" w:rsidRPr="003109C3">
        <w:rPr>
          <w:rFonts w:ascii="Times New Roman" w:hAnsi="Times New Roman"/>
          <w:color w:val="000000" w:themeColor="text1"/>
          <w:sz w:val="24"/>
          <w:szCs w:val="24"/>
        </w:rPr>
        <w:t>,08</w:t>
      </w:r>
      <w:proofErr w:type="gramEnd"/>
      <w:r w:rsidR="00E21A3D" w:rsidRPr="003109C3">
        <w:rPr>
          <w:rFonts w:ascii="Times New Roman" w:hAnsi="Times New Roman"/>
          <w:color w:val="000000" w:themeColor="text1"/>
          <w:sz w:val="24"/>
          <w:szCs w:val="24"/>
        </w:rPr>
        <w:t xml:space="preserve">% </w:t>
      </w:r>
      <w:r w:rsidR="008871A3" w:rsidRPr="003109C3">
        <w:rPr>
          <w:rFonts w:ascii="Times New Roman" w:hAnsi="Times New Roman"/>
          <w:color w:val="000000" w:themeColor="text1"/>
          <w:sz w:val="24"/>
          <w:szCs w:val="24"/>
        </w:rPr>
        <w:t>dan 10,57</w:t>
      </w:r>
      <w:r w:rsidR="00E21A3D" w:rsidRPr="003109C3">
        <w:rPr>
          <w:rFonts w:ascii="Times New Roman" w:hAnsi="Times New Roman"/>
          <w:color w:val="000000" w:themeColor="text1"/>
          <w:sz w:val="24"/>
          <w:szCs w:val="24"/>
        </w:rPr>
        <w:t>%</w:t>
      </w:r>
      <w:r w:rsidR="008871A3" w:rsidRPr="003109C3">
        <w:rPr>
          <w:rFonts w:ascii="Times New Roman" w:hAnsi="Times New Roman"/>
          <w:color w:val="000000" w:themeColor="text1"/>
          <w:sz w:val="24"/>
          <w:szCs w:val="24"/>
        </w:rPr>
        <w:t xml:space="preserve">. </w:t>
      </w:r>
      <w:proofErr w:type="gramStart"/>
      <w:r w:rsidR="008871A3" w:rsidRPr="003109C3">
        <w:rPr>
          <w:rFonts w:ascii="Times New Roman" w:hAnsi="Times New Roman"/>
          <w:color w:val="000000" w:themeColor="text1"/>
          <w:sz w:val="24"/>
          <w:szCs w:val="24"/>
        </w:rPr>
        <w:t>Hal ini terjadi selain karena adanya penambahan rumah</w:t>
      </w:r>
      <w:r w:rsidR="00B40043">
        <w:rPr>
          <w:rFonts w:ascii="Times New Roman" w:hAnsi="Times New Roman"/>
          <w:color w:val="000000" w:themeColor="text1"/>
          <w:sz w:val="24"/>
          <w:szCs w:val="24"/>
        </w:rPr>
        <w:t xml:space="preserve"> </w:t>
      </w:r>
      <w:r w:rsidR="008871A3" w:rsidRPr="003109C3">
        <w:rPr>
          <w:rFonts w:ascii="Times New Roman" w:hAnsi="Times New Roman"/>
          <w:color w:val="000000" w:themeColor="text1"/>
          <w:sz w:val="24"/>
          <w:szCs w:val="24"/>
        </w:rPr>
        <w:t>tangga baru juga akibat semakin mahalnya harga rumah di Banten.</w:t>
      </w:r>
      <w:proofErr w:type="gramEnd"/>
      <w:r w:rsidR="008871A3" w:rsidRPr="003109C3">
        <w:rPr>
          <w:rFonts w:ascii="Times New Roman" w:hAnsi="Times New Roman"/>
          <w:color w:val="000000" w:themeColor="text1"/>
          <w:sz w:val="24"/>
          <w:szCs w:val="24"/>
        </w:rPr>
        <w:t xml:space="preserve"> </w:t>
      </w:r>
    </w:p>
    <w:p w:rsidR="008871A3" w:rsidRPr="003109C3" w:rsidRDefault="008871A3" w:rsidP="001C1E5C">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Sementara itu, kondisi fisik rumah yang ditempati terlihat sedikit mengalami peningkatan.</w:t>
      </w:r>
      <w:proofErr w:type="gramEnd"/>
      <w:r w:rsidRPr="003109C3">
        <w:rPr>
          <w:rFonts w:ascii="Times New Roman" w:hAnsi="Times New Roman"/>
          <w:color w:val="000000" w:themeColor="text1"/>
          <w:sz w:val="24"/>
          <w:szCs w:val="24"/>
        </w:rPr>
        <w:t xml:space="preserve"> Tercatat, persentase rumahtangga di Banten yang menempati rumah dengan lantai bukan tanah, berdinding tembok dan beratap genteng/beton masing-masing sebesar 90,17</w:t>
      </w:r>
      <w:r w:rsidR="00E21A3D" w:rsidRPr="003109C3">
        <w:rPr>
          <w:rFonts w:ascii="Times New Roman" w:hAnsi="Times New Roman"/>
          <w:color w:val="000000" w:themeColor="text1"/>
          <w:sz w:val="24"/>
          <w:szCs w:val="24"/>
        </w:rPr>
        <w:t>%</w:t>
      </w:r>
      <w:r w:rsidRPr="003109C3">
        <w:rPr>
          <w:rFonts w:ascii="Times New Roman" w:hAnsi="Times New Roman"/>
          <w:color w:val="000000" w:themeColor="text1"/>
          <w:sz w:val="24"/>
          <w:szCs w:val="24"/>
        </w:rPr>
        <w:t>, 87,54</w:t>
      </w:r>
      <w:r w:rsidR="00E21A3D" w:rsidRPr="003109C3">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dan 80,06</w:t>
      </w:r>
      <w:r w:rsidR="00E21A3D" w:rsidRPr="003109C3">
        <w:rPr>
          <w:rFonts w:ascii="Times New Roman" w:hAnsi="Times New Roman"/>
          <w:color w:val="000000" w:themeColor="text1"/>
          <w:sz w:val="24"/>
          <w:szCs w:val="24"/>
        </w:rPr>
        <w:t>%</w:t>
      </w:r>
      <w:r w:rsidRPr="003109C3">
        <w:rPr>
          <w:rFonts w:ascii="Times New Roman" w:hAnsi="Times New Roman"/>
          <w:color w:val="000000" w:themeColor="text1"/>
          <w:sz w:val="24"/>
          <w:szCs w:val="24"/>
        </w:rPr>
        <w:t>, lebih tinggi dibandingkan dengan tahun 2006 yang mencapai 86,05</w:t>
      </w:r>
      <w:r w:rsidR="00E21A3D" w:rsidRPr="003109C3">
        <w:rPr>
          <w:rFonts w:ascii="Times New Roman" w:hAnsi="Times New Roman"/>
          <w:color w:val="000000" w:themeColor="text1"/>
          <w:sz w:val="24"/>
          <w:szCs w:val="24"/>
        </w:rPr>
        <w:t>%</w:t>
      </w:r>
      <w:r w:rsidRPr="003109C3">
        <w:rPr>
          <w:rFonts w:ascii="Times New Roman" w:hAnsi="Times New Roman"/>
          <w:color w:val="000000" w:themeColor="text1"/>
          <w:sz w:val="24"/>
          <w:szCs w:val="24"/>
        </w:rPr>
        <w:t>, 87,15</w:t>
      </w:r>
      <w:r w:rsidR="00E21A3D" w:rsidRPr="003109C3">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dan 76,49</w:t>
      </w:r>
      <w:r w:rsidR="00E21A3D" w:rsidRPr="003109C3">
        <w:rPr>
          <w:rFonts w:ascii="Times New Roman" w:hAnsi="Times New Roman"/>
          <w:color w:val="000000" w:themeColor="text1"/>
          <w:sz w:val="24"/>
          <w:szCs w:val="24"/>
        </w:rPr>
        <w:t>%</w:t>
      </w:r>
      <w:r w:rsidRPr="003109C3">
        <w:rPr>
          <w:rFonts w:ascii="Times New Roman" w:hAnsi="Times New Roman"/>
          <w:color w:val="000000" w:themeColor="text1"/>
          <w:sz w:val="24"/>
          <w:szCs w:val="24"/>
        </w:rPr>
        <w:t xml:space="preserve">. </w:t>
      </w:r>
    </w:p>
    <w:p w:rsidR="008871A3" w:rsidRDefault="008871A3" w:rsidP="000B724B">
      <w:pPr>
        <w:spacing w:before="120" w:after="240" w:line="360" w:lineRule="atLeast"/>
        <w:ind w:right="74" w:firstLine="709"/>
        <w:jc w:val="both"/>
        <w:rPr>
          <w:rFonts w:ascii="Times New Roman" w:hAnsi="Times New Roman"/>
          <w:color w:val="000000" w:themeColor="text1"/>
          <w:sz w:val="24"/>
          <w:szCs w:val="24"/>
          <w:lang w:val="id-ID"/>
        </w:rPr>
      </w:pPr>
      <w:proofErr w:type="gramStart"/>
      <w:r w:rsidRPr="003109C3">
        <w:rPr>
          <w:rFonts w:ascii="Times New Roman" w:hAnsi="Times New Roman"/>
          <w:color w:val="000000" w:themeColor="text1"/>
          <w:sz w:val="24"/>
          <w:szCs w:val="24"/>
        </w:rPr>
        <w:t>Akses terhadap air minum bersih sepertinya masih menjadi masalah yang cukup serius bagi penduduk Banten.</w:t>
      </w:r>
      <w:proofErr w:type="gramEnd"/>
      <w:r w:rsidRPr="003109C3">
        <w:rPr>
          <w:rFonts w:ascii="Times New Roman" w:hAnsi="Times New Roman"/>
          <w:color w:val="000000" w:themeColor="text1"/>
          <w:sz w:val="24"/>
          <w:szCs w:val="24"/>
        </w:rPr>
        <w:t xml:space="preserve"> Meskipun persentase rumah tangga dengan sumber air minum bersih mengalami peningkatan, tetapi pada tahun 2009 hampir separuh dari total rumah</w:t>
      </w:r>
      <w:r w:rsidR="00B40043">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 xml:space="preserve">tangga di Banten belum mempunyai akses terhadap sumber air minum bersih. </w:t>
      </w:r>
    </w:p>
    <w:p w:rsidR="00047457" w:rsidRDefault="00047457" w:rsidP="009B30AF">
      <w:pPr>
        <w:spacing w:before="120" w:after="240" w:line="360" w:lineRule="atLeast"/>
        <w:ind w:right="74"/>
        <w:jc w:val="both"/>
        <w:rPr>
          <w:rFonts w:ascii="Times New Roman" w:hAnsi="Times New Roman"/>
          <w:color w:val="000000" w:themeColor="text1"/>
          <w:sz w:val="24"/>
          <w:szCs w:val="24"/>
        </w:rPr>
      </w:pPr>
    </w:p>
    <w:p w:rsidR="009B30AF" w:rsidRDefault="009B30AF" w:rsidP="009B30AF">
      <w:pPr>
        <w:spacing w:before="120" w:after="240" w:line="360" w:lineRule="atLeast"/>
        <w:ind w:right="74"/>
        <w:jc w:val="both"/>
        <w:rPr>
          <w:rFonts w:ascii="Times New Roman" w:hAnsi="Times New Roman"/>
          <w:color w:val="000000" w:themeColor="text1"/>
          <w:sz w:val="24"/>
          <w:szCs w:val="24"/>
        </w:rPr>
      </w:pPr>
    </w:p>
    <w:p w:rsidR="009B30AF" w:rsidRPr="009B30AF" w:rsidRDefault="009B30AF" w:rsidP="009B30AF">
      <w:pPr>
        <w:spacing w:before="120" w:after="240" w:line="360" w:lineRule="atLeast"/>
        <w:ind w:right="74"/>
        <w:jc w:val="both"/>
        <w:rPr>
          <w:rFonts w:ascii="Times New Roman" w:hAnsi="Times New Roman"/>
          <w:color w:val="000000" w:themeColor="text1"/>
          <w:sz w:val="24"/>
          <w:szCs w:val="24"/>
        </w:rPr>
      </w:pPr>
    </w:p>
    <w:p w:rsidR="00FF4598" w:rsidRPr="00C73DDE" w:rsidRDefault="00FF4598" w:rsidP="00FF4598">
      <w:pPr>
        <w:pStyle w:val="ListParagraph"/>
        <w:numPr>
          <w:ilvl w:val="0"/>
          <w:numId w:val="35"/>
        </w:numPr>
        <w:tabs>
          <w:tab w:val="left" w:pos="709"/>
        </w:tabs>
        <w:spacing w:before="360" w:line="23" w:lineRule="atLeast"/>
        <w:ind w:left="709"/>
        <w:jc w:val="both"/>
        <w:rPr>
          <w:rFonts w:ascii="Times New Roman" w:hAnsi="Times New Roman"/>
          <w:b/>
          <w:bCs/>
          <w:w w:val="105"/>
          <w:sz w:val="24"/>
          <w:szCs w:val="24"/>
        </w:rPr>
      </w:pPr>
      <w:r w:rsidRPr="00C73DDE">
        <w:rPr>
          <w:rFonts w:ascii="Times New Roman" w:hAnsi="Times New Roman"/>
          <w:b/>
          <w:bCs/>
          <w:w w:val="105"/>
          <w:sz w:val="24"/>
          <w:szCs w:val="24"/>
        </w:rPr>
        <w:lastRenderedPageBreak/>
        <w:t>Lingkungan Hidup</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 xml:space="preserve">Beberapa indikasi kerusakan lingkungan antara lain menyangkut kerusakan tata air seperti keberadaan dan fungsi DAS Ciujung sebagai bagian dari SWS Ciujung-Ciliman yang ditetapkan sebagai salah satu DAS kritis dalam RTRWN (Draft Oktober 2004), dimana beberapa permasalahan yang terjadi meliputi kondisi stilling basin kurang panjang sehingga mengakibatkan pengendapan lumpur yang cukup besar di saluran induk, hutan dibagian hulu sungai mulai gundul seperti Gunung Akar Sari yang menjadi sumber air baku DAS Cidanau, masih tingginya tingkat pencemaran air yang disebabkan oleh limbah industri dan rumah tangga, maupun penanganan sungai yang masih bersifat parsial baik melalui APBN maupun APBD. Sementara itu, kondisi situ di Provinsi Banten dihadapkan pada indikasi permasalahan luasannya menyempit dan fungsi situ sebagai penyimpan air dimusim hujan dan cadangan air dimusim kemarau tidak berfungsi, serta adanya situ seolah - oleh tak bertuan dan dibiarkan sehingga menimbulkan banjir dimusim penghujan. Disisi </w:t>
      </w:r>
      <w:proofErr w:type="gramStart"/>
      <w:r w:rsidRPr="00C73DDE">
        <w:rPr>
          <w:rFonts w:ascii="Times New Roman" w:hAnsi="Times New Roman"/>
          <w:color w:val="000000" w:themeColor="text1"/>
          <w:sz w:val="24"/>
          <w:szCs w:val="24"/>
        </w:rPr>
        <w:t>lain</w:t>
      </w:r>
      <w:proofErr w:type="gramEnd"/>
      <w:r w:rsidRPr="00C73DDE">
        <w:rPr>
          <w:rFonts w:ascii="Times New Roman" w:hAnsi="Times New Roman"/>
          <w:color w:val="000000" w:themeColor="text1"/>
          <w:sz w:val="24"/>
          <w:szCs w:val="24"/>
        </w:rPr>
        <w:t xml:space="preserve">, dalam beberapa tahun terakhir kecenderungan penurunan muka air tanah di beberapa wilayah yang diakibatkan ketidakseimbangan antara pengambilan dan imbuhan (recharge), sedangkan permasalahan utama yang berkembang adalah pengambilan air yang berlebih yang tidak sesuai dengan kajian teknis atau pembuatan sumur-sumur bor tanpa melalui prosedur yang berlaku (liar). </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Luas hutan negara di Provinsi Banten mengalami peningkatan antara tahun 2003 (78.649</w:t>
      </w:r>
      <w:proofErr w:type="gramStart"/>
      <w:r w:rsidRPr="00C73DDE">
        <w:rPr>
          <w:rFonts w:ascii="Times New Roman" w:hAnsi="Times New Roman"/>
          <w:color w:val="000000" w:themeColor="text1"/>
          <w:sz w:val="24"/>
          <w:szCs w:val="24"/>
        </w:rPr>
        <w:t>,61</w:t>
      </w:r>
      <w:proofErr w:type="gramEnd"/>
      <w:r w:rsidRPr="00C73DDE">
        <w:rPr>
          <w:rFonts w:ascii="Times New Roman" w:hAnsi="Times New Roman"/>
          <w:color w:val="000000" w:themeColor="text1"/>
          <w:sz w:val="24"/>
          <w:szCs w:val="24"/>
        </w:rPr>
        <w:t xml:space="preserve"> ha) ke tahun 2005 (80.160,11 ha) dengan laju pertumbuhan sebesar 1,96%. Dengan demikian, proporsi hutan negara terhadap luas semakin meningkat, yaitu dari 8</w:t>
      </w:r>
      <w:proofErr w:type="gramStart"/>
      <w:r w:rsidRPr="00C73DDE">
        <w:rPr>
          <w:rFonts w:ascii="Times New Roman" w:hAnsi="Times New Roman"/>
          <w:color w:val="000000" w:themeColor="text1"/>
          <w:sz w:val="24"/>
          <w:szCs w:val="24"/>
        </w:rPr>
        <w:t>,94</w:t>
      </w:r>
      <w:proofErr w:type="gramEnd"/>
      <w:r w:rsidRPr="00C73DDE">
        <w:rPr>
          <w:rFonts w:ascii="Times New Roman" w:hAnsi="Times New Roman"/>
          <w:color w:val="000000" w:themeColor="text1"/>
          <w:sz w:val="24"/>
          <w:szCs w:val="24"/>
        </w:rPr>
        <w:t>% menjadi 9,11%. Hingga tahun 2004, sebaran hutan secara dominan terdapat di Kabupaten Pandeglang 38.994,64 ha (48</w:t>
      </w:r>
      <w:proofErr w:type="gramStart"/>
      <w:r w:rsidRPr="00C73DDE">
        <w:rPr>
          <w:rFonts w:ascii="Times New Roman" w:hAnsi="Times New Roman"/>
          <w:color w:val="000000" w:themeColor="text1"/>
          <w:sz w:val="24"/>
          <w:szCs w:val="24"/>
        </w:rPr>
        <w:t>,64</w:t>
      </w:r>
      <w:proofErr w:type="gramEnd"/>
      <w:r w:rsidRPr="00C73DDE">
        <w:rPr>
          <w:rFonts w:ascii="Times New Roman" w:hAnsi="Times New Roman"/>
          <w:color w:val="000000" w:themeColor="text1"/>
          <w:sz w:val="24"/>
          <w:szCs w:val="24"/>
        </w:rPr>
        <w:t>%) dan Kabupaten Lebak 35.366,73 ha (44,12%), sedangkan sisanya di Kabupaten Serang 4.384,43 ha (5,46%). Bila ditinjau menurut jenisnya, terjadi pergeseran yang drastis antara komposisi hutan lindung dengan hutan produksi dalam kurun waktu 2003-2004, dimana hutan lindung dengan luasan 25.116,01 ha (31</w:t>
      </w:r>
      <w:proofErr w:type="gramStart"/>
      <w:r w:rsidRPr="00C73DDE">
        <w:rPr>
          <w:rFonts w:ascii="Times New Roman" w:hAnsi="Times New Roman"/>
          <w:color w:val="000000" w:themeColor="text1"/>
          <w:sz w:val="24"/>
          <w:szCs w:val="24"/>
        </w:rPr>
        <w:t>,93</w:t>
      </w:r>
      <w:proofErr w:type="gramEnd"/>
      <w:r w:rsidRPr="00C73DDE">
        <w:rPr>
          <w:rFonts w:ascii="Times New Roman" w:hAnsi="Times New Roman"/>
          <w:color w:val="000000" w:themeColor="text1"/>
          <w:sz w:val="24"/>
          <w:szCs w:val="24"/>
        </w:rPr>
        <w:t xml:space="preserve">% terhadap luas hutan negara) pada tahun 2003 menjadi 7.894,11 ha (9,84%) pada tahun 2004 atau dengan laju penurunan sebesar 69,17% (berkurang 17.221,90 ha). Pergeseran tersebut, khususnya disebabkan karena pengalihan fungsi hutan lindung menjadi ’hutan produksi terbatas’ yang terjadi pada hutan lindung di seluruh kabupaten tersebut di atas, khususnya di Kabupaten Pandeglang (yang juga merupakan wilayah dengan keberadaan hutan lindung terluas) dengan laju penurunan mencapai 82,98% (12.689,59 ha). </w:t>
      </w:r>
      <w:proofErr w:type="gramStart"/>
      <w:r w:rsidRPr="00C73DDE">
        <w:rPr>
          <w:rFonts w:ascii="Times New Roman" w:hAnsi="Times New Roman"/>
          <w:color w:val="000000" w:themeColor="text1"/>
          <w:sz w:val="24"/>
          <w:szCs w:val="24"/>
        </w:rPr>
        <w:t>Dengan demikian, terdapat ancaman terhadap daya dukung hutan lindung dimasa mendatang, khususnya dalam melindungi keberadaan dan fungsi hutan lindung sebagai wadah yang menaungi dan melindungi bertumbuh</w:t>
      </w:r>
      <w:r w:rsidR="00B40043">
        <w:rPr>
          <w:rFonts w:ascii="Times New Roman" w:hAnsi="Times New Roman"/>
          <w:color w:val="000000" w:themeColor="text1"/>
          <w:sz w:val="24"/>
          <w:szCs w:val="24"/>
        </w:rPr>
        <w:t xml:space="preserve"> </w:t>
      </w:r>
      <w:r w:rsidRPr="00C73DDE">
        <w:rPr>
          <w:rFonts w:ascii="Times New Roman" w:hAnsi="Times New Roman"/>
          <w:color w:val="000000" w:themeColor="text1"/>
          <w:sz w:val="24"/>
          <w:szCs w:val="24"/>
        </w:rPr>
        <w:t>kembangnya ekosistem dan habitat alami serta plasma nutfah di Provinsi Banten.</w:t>
      </w:r>
      <w:proofErr w:type="gramEnd"/>
      <w:r w:rsidRPr="00C73DDE">
        <w:rPr>
          <w:rFonts w:ascii="Times New Roman" w:hAnsi="Times New Roman"/>
          <w:color w:val="000000" w:themeColor="text1"/>
          <w:sz w:val="24"/>
          <w:szCs w:val="24"/>
        </w:rPr>
        <w:t xml:space="preserve"> </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proofErr w:type="gramStart"/>
      <w:r w:rsidRPr="00C73DDE">
        <w:rPr>
          <w:rFonts w:ascii="Times New Roman" w:hAnsi="Times New Roman"/>
          <w:color w:val="000000" w:themeColor="text1"/>
          <w:sz w:val="24"/>
          <w:szCs w:val="24"/>
        </w:rPr>
        <w:t xml:space="preserve">Exsisting hutan sebagai buffer zone dan kawasan lindung telah terjadi degradasi lahan yang dikarenakan banyaknya perambahan hutan dan illegal logging yang bisa menimbulkan </w:t>
      </w:r>
      <w:r w:rsidRPr="00C73DDE">
        <w:rPr>
          <w:rFonts w:ascii="Times New Roman" w:hAnsi="Times New Roman"/>
          <w:color w:val="000000" w:themeColor="text1"/>
          <w:sz w:val="24"/>
          <w:szCs w:val="24"/>
        </w:rPr>
        <w:lastRenderedPageBreak/>
        <w:t>potensi bencana tanah longsor, bencana banjir bandang seperti yang terjadi di Kecamatan Sobang Kabupaten Lebak.</w:t>
      </w:r>
      <w:proofErr w:type="gramEnd"/>
      <w:r w:rsidRPr="00C73DDE">
        <w:rPr>
          <w:rFonts w:ascii="Times New Roman" w:hAnsi="Times New Roman"/>
          <w:color w:val="000000" w:themeColor="text1"/>
          <w:sz w:val="24"/>
          <w:szCs w:val="24"/>
        </w:rPr>
        <w:t xml:space="preserve"> </w:t>
      </w:r>
      <w:proofErr w:type="gramStart"/>
      <w:r w:rsidRPr="00C73DDE">
        <w:rPr>
          <w:rFonts w:ascii="Times New Roman" w:hAnsi="Times New Roman"/>
          <w:color w:val="000000" w:themeColor="text1"/>
          <w:sz w:val="24"/>
          <w:szCs w:val="24"/>
        </w:rPr>
        <w:t>Kerusakan hutan mangrove dan konversi hutan mangrove di pantai utara, selatan dan barat khususnya akibat pengembangan lahan tambak dan praktek produksi yang tidak ramah lingkungan dapat mengakibatkan abrasi pantai seperti yang terjadi di Kabupaten Serang, Tangerang dan Kecamatan Panimpang Kab.</w:t>
      </w:r>
      <w:proofErr w:type="gramEnd"/>
      <w:r w:rsidRPr="00C73DDE">
        <w:rPr>
          <w:rFonts w:ascii="Times New Roman" w:hAnsi="Times New Roman"/>
          <w:color w:val="000000" w:themeColor="text1"/>
          <w:sz w:val="24"/>
          <w:szCs w:val="24"/>
        </w:rPr>
        <w:t xml:space="preserve"> </w:t>
      </w:r>
      <w:proofErr w:type="gramStart"/>
      <w:r w:rsidRPr="00C73DDE">
        <w:rPr>
          <w:rFonts w:ascii="Times New Roman" w:hAnsi="Times New Roman"/>
          <w:color w:val="000000" w:themeColor="text1"/>
          <w:sz w:val="24"/>
          <w:szCs w:val="24"/>
        </w:rPr>
        <w:t>Pandeglang.</w:t>
      </w:r>
      <w:proofErr w:type="gramEnd"/>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 xml:space="preserve">Daerah yang berpotensi terjadi longsor lahan, apabila di overlay - </w:t>
      </w:r>
      <w:proofErr w:type="gramStart"/>
      <w:r w:rsidRPr="00C73DDE">
        <w:rPr>
          <w:rFonts w:ascii="Times New Roman" w:hAnsi="Times New Roman"/>
          <w:color w:val="000000" w:themeColor="text1"/>
          <w:sz w:val="24"/>
          <w:szCs w:val="24"/>
        </w:rPr>
        <w:t>kan</w:t>
      </w:r>
      <w:proofErr w:type="gramEnd"/>
      <w:r w:rsidRPr="00C73DDE">
        <w:rPr>
          <w:rFonts w:ascii="Times New Roman" w:hAnsi="Times New Roman"/>
          <w:color w:val="000000" w:themeColor="text1"/>
          <w:sz w:val="24"/>
          <w:szCs w:val="24"/>
        </w:rPr>
        <w:t> dengan peta bentuk lahan, terlihat bahwa sebagian besar dijumpai pada unit bentuk lahan punggung bukit sangat curam, daerah antar pegunungan yang tererosi sedang dan dataran tinggi pada batuan sedimen. Sebaran dari daerah yang berpotensi longsor lahan yakni mencangkup hampir ¾ (tiga perempat) berada diwilayah Kabupaten Lebak, terutama di bagian selatan dan timur yang berbatasan dengan Kabupaten Bogor dan Sukabumi, bagian selatan dari Kabupaten Pandeglang dan sebagian lereng utara Gunung Karang dan Gunung Botak di Kec. Bojonegara Kabupaten Serang.</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Daerah-daerah yang berpotensi tergenang banjir meliputi daerah-daerah dataran pantai utara yang membentang dari teluk Banten hingga Kabupaten Tangerang yang berbat</w:t>
      </w:r>
      <w:r w:rsidR="00B40043">
        <w:rPr>
          <w:rFonts w:ascii="Times New Roman" w:hAnsi="Times New Roman"/>
          <w:color w:val="000000" w:themeColor="text1"/>
          <w:sz w:val="24"/>
          <w:szCs w:val="24"/>
        </w:rPr>
        <w:t>asan dengan DKI Jakarta, disamp</w:t>
      </w:r>
      <w:r w:rsidRPr="00C73DDE">
        <w:rPr>
          <w:rFonts w:ascii="Times New Roman" w:hAnsi="Times New Roman"/>
          <w:color w:val="000000" w:themeColor="text1"/>
          <w:sz w:val="24"/>
          <w:szCs w:val="24"/>
        </w:rPr>
        <w:t xml:space="preserve">ing dataran di kiri-kanan sungai-sungai besar seperti Ciujung dan Cisadane.Daerah rawan banjir tersebut dapat mencapai puluhan kilometer dari pantai kearah pedalaman, terlebih lagi dengan banyaknya penggundulan hutan dibagian hulu sungai. Disampaing itu daerah rawan banjir dijumpai juga di dataran pantai Kabupaten Pandeglang, yang membentang dari selatan Labuan sampai Kecamatan Panimbang (Tanjung Lesung), serta di daerah Selatan (Kecamatan Cikeusik) yang berbatasan dengan Kabupaten Lebak. </w:t>
      </w:r>
      <w:proofErr w:type="gramStart"/>
      <w:r w:rsidRPr="00C73DDE">
        <w:rPr>
          <w:rFonts w:ascii="Times New Roman" w:hAnsi="Times New Roman"/>
          <w:color w:val="000000" w:themeColor="text1"/>
          <w:sz w:val="24"/>
          <w:szCs w:val="24"/>
        </w:rPr>
        <w:t>Sebagaimana di Pantai Utara jawa, didaerah selatan ini juga dipengaruhi oleh sungai-sungai Ciliman dan Cibaliung.</w:t>
      </w:r>
      <w:proofErr w:type="gramEnd"/>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proofErr w:type="gramStart"/>
      <w:r w:rsidRPr="00C73DDE">
        <w:rPr>
          <w:rFonts w:ascii="Times New Roman" w:hAnsi="Times New Roman"/>
          <w:color w:val="000000" w:themeColor="text1"/>
          <w:sz w:val="24"/>
          <w:szCs w:val="24"/>
        </w:rPr>
        <w:t>Kerusakan habitat ekosistem di wilayah pesisir dan laut semakin meningkat, khususnya di wilayah pantai utara dan barat.</w:t>
      </w:r>
      <w:proofErr w:type="gramEnd"/>
      <w:r w:rsidRPr="00C73DDE">
        <w:rPr>
          <w:rFonts w:ascii="Times New Roman" w:hAnsi="Times New Roman"/>
          <w:color w:val="000000" w:themeColor="text1"/>
          <w:sz w:val="24"/>
          <w:szCs w:val="24"/>
        </w:rPr>
        <w:t xml:space="preserve"> Berbagai jenis kerusakan tersebut antara </w:t>
      </w:r>
      <w:proofErr w:type="gramStart"/>
      <w:r w:rsidRPr="00C73DDE">
        <w:rPr>
          <w:rFonts w:ascii="Times New Roman" w:hAnsi="Times New Roman"/>
          <w:color w:val="000000" w:themeColor="text1"/>
          <w:sz w:val="24"/>
          <w:szCs w:val="24"/>
        </w:rPr>
        <w:t>lain</w:t>
      </w:r>
      <w:proofErr w:type="gramEnd"/>
      <w:r w:rsidRPr="00C73DDE">
        <w:rPr>
          <w:rFonts w:ascii="Times New Roman" w:hAnsi="Times New Roman"/>
          <w:color w:val="000000" w:themeColor="text1"/>
          <w:sz w:val="24"/>
          <w:szCs w:val="24"/>
        </w:rPr>
        <w:t xml:space="preserve"> disebabkan oleh peristiwa alam abrasi dan akresi di Kabupaten Tangerang dan Serang. Sedangkan kerusakan yang dipengaruhi oleh aktifitas manusia antara </w:t>
      </w:r>
      <w:proofErr w:type="gramStart"/>
      <w:r w:rsidRPr="00C73DDE">
        <w:rPr>
          <w:rFonts w:ascii="Times New Roman" w:hAnsi="Times New Roman"/>
          <w:color w:val="000000" w:themeColor="text1"/>
          <w:sz w:val="24"/>
          <w:szCs w:val="24"/>
        </w:rPr>
        <w:t>lain</w:t>
      </w:r>
      <w:proofErr w:type="gramEnd"/>
      <w:r w:rsidRPr="00C73DDE">
        <w:rPr>
          <w:rFonts w:ascii="Times New Roman" w:hAnsi="Times New Roman"/>
          <w:color w:val="000000" w:themeColor="text1"/>
          <w:sz w:val="24"/>
          <w:szCs w:val="24"/>
        </w:rPr>
        <w:t xml:space="preserve"> sedimentasi daerah pesisir (pantai) di Kabupaten Tangerang dan Serang, kerusakan dan konversi hutan mangrove di pantai utara khususnya akibat pengembangan lahan tambak dan praktek produksi yang tidak ramah lingkungan. Sumber pencemaran juga berasal dari berbagai kegiatan di laut, terutama dari kegiatan perhubungan laut dan kapal pengangkut minyak, sebagaimana pada tahun 2003 beberapa kasus yang ditanggulangi seperti tumpahan minyak kapal tangki di Binuangeun dan di Cilegon. </w:t>
      </w:r>
      <w:proofErr w:type="gramStart"/>
      <w:r w:rsidRPr="00C73DDE">
        <w:rPr>
          <w:rFonts w:ascii="Times New Roman" w:hAnsi="Times New Roman"/>
          <w:color w:val="000000" w:themeColor="text1"/>
          <w:sz w:val="24"/>
          <w:szCs w:val="24"/>
        </w:rPr>
        <w:t>Sementara praktik-praktik penangkapan ikan yang merusak dan ilegal (</w:t>
      </w:r>
      <w:r w:rsidRPr="00C73DDE">
        <w:rPr>
          <w:rFonts w:ascii="Times New Roman" w:hAnsi="Times New Roman"/>
          <w:i/>
          <w:color w:val="000000" w:themeColor="text1"/>
          <w:sz w:val="24"/>
          <w:szCs w:val="24"/>
        </w:rPr>
        <w:t>illegal fishing</w:t>
      </w:r>
      <w:r w:rsidRPr="00C73DDE">
        <w:rPr>
          <w:rFonts w:ascii="Times New Roman" w:hAnsi="Times New Roman"/>
          <w:color w:val="000000" w:themeColor="text1"/>
          <w:sz w:val="24"/>
          <w:szCs w:val="24"/>
        </w:rPr>
        <w:t>) serta penambangan terumbu karang masih diperkirakan masih terjadi yang memperparah kondisi habitat ekosistem pesisir dan laut.</w:t>
      </w:r>
      <w:proofErr w:type="gramEnd"/>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lastRenderedPageBreak/>
        <w:t xml:space="preserve">Berdasarkan Profil Dinas Pertambangan dan Energi (2003) sejumlah kendala pengembangan potensi pertambangan antara </w:t>
      </w:r>
      <w:proofErr w:type="gramStart"/>
      <w:r w:rsidRPr="00C73DDE">
        <w:rPr>
          <w:rFonts w:ascii="Times New Roman" w:hAnsi="Times New Roman"/>
          <w:color w:val="000000" w:themeColor="text1"/>
          <w:sz w:val="24"/>
          <w:szCs w:val="24"/>
        </w:rPr>
        <w:t>lain</w:t>
      </w:r>
      <w:proofErr w:type="gramEnd"/>
      <w:r w:rsidRPr="00C73DDE">
        <w:rPr>
          <w:rFonts w:ascii="Times New Roman" w:hAnsi="Times New Roman"/>
          <w:color w:val="000000" w:themeColor="text1"/>
          <w:sz w:val="24"/>
          <w:szCs w:val="24"/>
        </w:rPr>
        <w:t xml:space="preserve"> disebabkan banyaknya kawasan tambang yang berada di areal hutan lindung, serta maraknya pertambangan tanpa ijin (PETI) yang berpotensi sangat besar merusak lingkungan. </w:t>
      </w:r>
      <w:proofErr w:type="gramStart"/>
      <w:r w:rsidRPr="00C73DDE">
        <w:rPr>
          <w:rFonts w:ascii="Times New Roman" w:hAnsi="Times New Roman"/>
          <w:color w:val="000000" w:themeColor="text1"/>
          <w:sz w:val="24"/>
          <w:szCs w:val="24"/>
        </w:rPr>
        <w:t>Kondisi tersebut turut dipengaruhi pula oleh kurangnya dukungan regulasi oleh Pemerintah Daerah dibidang pertambangan.</w:t>
      </w:r>
      <w:proofErr w:type="gramEnd"/>
      <w:r w:rsidRPr="00C73DDE">
        <w:rPr>
          <w:rFonts w:ascii="Times New Roman" w:hAnsi="Times New Roman"/>
          <w:color w:val="000000" w:themeColor="text1"/>
          <w:sz w:val="24"/>
          <w:szCs w:val="24"/>
        </w:rPr>
        <w:t xml:space="preserve"> </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 xml:space="preserve">Berbagai permasalahan yang terkait dengan pencemaran lingkungan masih ditemui dibeberapa daerah, seperti rencana pembangunan pabrik pengolahan limbah B3 di Desa Bulakan, Kecamatan Cibeber Kota Cilegon, yang mendapatkan reaksi terkait dengan kekhawatiran masyarakat setempat maupun masyarakat sekitarnya serta Pemerintah Kabupaten Serang dikarenakan lokasi yang terletak diwilayah perbatasan.. </w:t>
      </w:r>
    </w:p>
    <w:p w:rsidR="00C73DDE" w:rsidRPr="00C73DDE" w:rsidRDefault="00C73DDE" w:rsidP="00C73DDE">
      <w:pPr>
        <w:spacing w:before="120" w:after="240" w:line="360" w:lineRule="atLeast"/>
        <w:ind w:right="74" w:firstLine="709"/>
        <w:jc w:val="both"/>
        <w:rPr>
          <w:rFonts w:ascii="Times New Roman" w:hAnsi="Times New Roman"/>
          <w:color w:val="000000" w:themeColor="text1"/>
          <w:sz w:val="24"/>
          <w:szCs w:val="24"/>
        </w:rPr>
      </w:pPr>
      <w:proofErr w:type="gramStart"/>
      <w:r w:rsidRPr="00C73DDE">
        <w:rPr>
          <w:rFonts w:ascii="Times New Roman" w:hAnsi="Times New Roman"/>
          <w:color w:val="000000" w:themeColor="text1"/>
          <w:sz w:val="24"/>
          <w:szCs w:val="24"/>
        </w:rPr>
        <w:t>Berkembangnya kawasan industri di wilayah utara Provinsi Banten memberikan implikasi langsung terhadap tingginya kerawanan pencemaran lingkungan.</w:t>
      </w:r>
      <w:proofErr w:type="gramEnd"/>
      <w:r w:rsidRPr="00C73DDE">
        <w:rPr>
          <w:rFonts w:ascii="Times New Roman" w:hAnsi="Times New Roman"/>
          <w:color w:val="000000" w:themeColor="text1"/>
          <w:sz w:val="24"/>
          <w:szCs w:val="24"/>
        </w:rPr>
        <w:t xml:space="preserve"> Pada tahun 2003 tercatat penanggulangan sejumlah kasus pencemaran lingkungan yang terkait dengan keberadaan dan aktifitas industri seperti: tumpahan HCL dari tangki terbalik di Merak, tumpahan xylene dari tangki terbakar di Cilegon, fly ash di Cikokol Tangerang, terbakarnya B3 di Cilegon, serta tumpahan kaustik soda I dari tangki terbalik di Cilegon. Disamping itu, indikasi tingkat pencemaran tinggi pada sungai-sungai sebagai akibat aktifitas industri dan permukiman, seperti: Sungai Cimoyan, Sungai Ciujung, Kaliangke, Cirarap, Cibanten juga perlu ditanggulangi. </w:t>
      </w:r>
    </w:p>
    <w:p w:rsidR="00B40043" w:rsidRDefault="00C73DDE" w:rsidP="009B30AF">
      <w:pPr>
        <w:spacing w:before="120" w:after="240" w:line="360" w:lineRule="atLeast"/>
        <w:ind w:right="74" w:firstLine="709"/>
        <w:jc w:val="both"/>
        <w:rPr>
          <w:rFonts w:ascii="Times New Roman" w:hAnsi="Times New Roman"/>
          <w:color w:val="000000" w:themeColor="text1"/>
          <w:sz w:val="24"/>
          <w:szCs w:val="24"/>
        </w:rPr>
      </w:pPr>
      <w:r w:rsidRPr="00C73DDE">
        <w:rPr>
          <w:rFonts w:ascii="Times New Roman" w:hAnsi="Times New Roman"/>
          <w:color w:val="000000" w:themeColor="text1"/>
          <w:sz w:val="24"/>
          <w:szCs w:val="24"/>
        </w:rPr>
        <w:t xml:space="preserve">Kerawanan kasus pencemaran udara pada kawasan-kawasan industri, seperti pencemaran debu dan gas yang melebihi </w:t>
      </w:r>
      <w:proofErr w:type="gramStart"/>
      <w:r w:rsidRPr="00C73DDE">
        <w:rPr>
          <w:rFonts w:ascii="Times New Roman" w:hAnsi="Times New Roman"/>
          <w:color w:val="000000" w:themeColor="text1"/>
          <w:sz w:val="24"/>
          <w:szCs w:val="24"/>
        </w:rPr>
        <w:t>baku</w:t>
      </w:r>
      <w:proofErr w:type="gramEnd"/>
      <w:r w:rsidRPr="00C73DDE">
        <w:rPr>
          <w:rFonts w:ascii="Times New Roman" w:hAnsi="Times New Roman"/>
          <w:color w:val="000000" w:themeColor="text1"/>
          <w:sz w:val="24"/>
          <w:szCs w:val="24"/>
        </w:rPr>
        <w:t xml:space="preserve"> mutu (kategori berat) di Cilegon, serta tingkat kebisingan yang melebihi baku mutu (kategori berat) di Tangerang, Serang, Cilegon. Sementara itu pencemaran udara juga merebak pada kawasan permukiman sebagaimana kasus Tempat Pembuangan Akhir (TPA) Desa Bagendung Kota Cilegon dikarenakan pengelolaan sampah masih tersentralisasi pada level Kab/Kota yang menggunakan cara ditimbun dan dibakar (open dumping), walaupun dibeberapa Kab/Kota sudah dirancang mengunakan teknologi sanitary landfill. </w:t>
      </w:r>
      <w:proofErr w:type="gramStart"/>
      <w:r w:rsidRPr="00C73DDE">
        <w:rPr>
          <w:rFonts w:ascii="Times New Roman" w:hAnsi="Times New Roman"/>
          <w:color w:val="000000" w:themeColor="text1"/>
          <w:sz w:val="24"/>
          <w:szCs w:val="24"/>
        </w:rPr>
        <w:t>tapi</w:t>
      </w:r>
      <w:proofErr w:type="gramEnd"/>
      <w:r w:rsidRPr="00C73DDE">
        <w:rPr>
          <w:rFonts w:ascii="Times New Roman" w:hAnsi="Times New Roman"/>
          <w:color w:val="000000" w:themeColor="text1"/>
          <w:sz w:val="24"/>
          <w:szCs w:val="24"/>
        </w:rPr>
        <w:t xml:space="preserve"> pada kenyataan dilapangan masyarakat masing melakukan proses open dumping. </w:t>
      </w:r>
      <w:proofErr w:type="gramStart"/>
      <w:r w:rsidRPr="00C73DDE">
        <w:rPr>
          <w:rFonts w:ascii="Times New Roman" w:hAnsi="Times New Roman"/>
          <w:color w:val="000000" w:themeColor="text1"/>
          <w:sz w:val="24"/>
          <w:szCs w:val="24"/>
        </w:rPr>
        <w:t>Sebenarnya pengelolaan sampah dapat dilakukan secara sederhana dan sangat mudah seperti membiasakan memisahkan sampah organik dan non organik sehingga mudah untuk pengelolaannya, yang organik bisa didaur ulang menjadi pupuk kompos dan yang non organik bisa dijual untuk dijadikan</w:t>
      </w:r>
      <w:r w:rsidR="00796721">
        <w:rPr>
          <w:rFonts w:ascii="Times New Roman" w:hAnsi="Times New Roman"/>
          <w:color w:val="000000" w:themeColor="text1"/>
          <w:sz w:val="24"/>
          <w:szCs w:val="24"/>
        </w:rPr>
        <w:t xml:space="preserve"> daur ulang bijih pelastik</w:t>
      </w:r>
      <w:r w:rsidR="00796721">
        <w:rPr>
          <w:rFonts w:ascii="Times New Roman" w:hAnsi="Times New Roman"/>
          <w:color w:val="000000" w:themeColor="text1"/>
          <w:sz w:val="24"/>
          <w:szCs w:val="24"/>
          <w:lang w:val="id-ID"/>
        </w:rPr>
        <w:t xml:space="preserve"> dan </w:t>
      </w:r>
      <w:r w:rsidR="00796721">
        <w:rPr>
          <w:rFonts w:ascii="Times New Roman" w:hAnsi="Times New Roman"/>
          <w:color w:val="000000" w:themeColor="text1"/>
          <w:sz w:val="24"/>
          <w:szCs w:val="24"/>
        </w:rPr>
        <w:t>besi</w:t>
      </w:r>
      <w:r w:rsidR="00796721">
        <w:rPr>
          <w:rFonts w:ascii="Times New Roman" w:hAnsi="Times New Roman"/>
          <w:color w:val="000000" w:themeColor="text1"/>
          <w:sz w:val="24"/>
          <w:szCs w:val="24"/>
          <w:lang w:val="id-ID"/>
        </w:rPr>
        <w:t>.</w:t>
      </w:r>
      <w:proofErr w:type="gramEnd"/>
    </w:p>
    <w:p w:rsidR="009B30AF" w:rsidRDefault="009B30AF" w:rsidP="009B30AF">
      <w:pPr>
        <w:spacing w:before="120" w:after="240" w:line="360" w:lineRule="atLeast"/>
        <w:ind w:right="74" w:firstLine="709"/>
        <w:jc w:val="both"/>
        <w:rPr>
          <w:rFonts w:ascii="Times New Roman" w:hAnsi="Times New Roman"/>
          <w:color w:val="000000" w:themeColor="text1"/>
          <w:sz w:val="24"/>
          <w:szCs w:val="24"/>
        </w:rPr>
      </w:pPr>
    </w:p>
    <w:p w:rsidR="009B30AF" w:rsidRPr="009B30AF" w:rsidRDefault="009B30AF" w:rsidP="009B30AF">
      <w:pPr>
        <w:spacing w:before="120" w:after="240" w:line="360" w:lineRule="atLeast"/>
        <w:ind w:right="74" w:firstLine="709"/>
        <w:jc w:val="both"/>
        <w:rPr>
          <w:rFonts w:ascii="Times New Roman" w:hAnsi="Times New Roman"/>
          <w:color w:val="000000" w:themeColor="text1"/>
          <w:sz w:val="24"/>
          <w:szCs w:val="24"/>
        </w:rPr>
      </w:pPr>
    </w:p>
    <w:p w:rsidR="00FF4598" w:rsidRPr="00AB46A5" w:rsidRDefault="00FF4598" w:rsidP="00FF088B">
      <w:pPr>
        <w:pStyle w:val="ListParagraph"/>
        <w:numPr>
          <w:ilvl w:val="0"/>
          <w:numId w:val="35"/>
        </w:numPr>
        <w:tabs>
          <w:tab w:val="left" w:pos="709"/>
        </w:tabs>
        <w:spacing w:before="360" w:line="23" w:lineRule="atLeast"/>
        <w:ind w:left="709"/>
        <w:jc w:val="both"/>
        <w:rPr>
          <w:rFonts w:ascii="Times New Roman" w:hAnsi="Times New Roman"/>
          <w:b/>
          <w:bCs/>
          <w:color w:val="000000" w:themeColor="text1"/>
          <w:sz w:val="24"/>
          <w:szCs w:val="24"/>
        </w:rPr>
      </w:pPr>
      <w:r w:rsidRPr="00AB46A5">
        <w:rPr>
          <w:rFonts w:ascii="Times New Roman" w:hAnsi="Times New Roman"/>
          <w:b/>
          <w:bCs/>
          <w:color w:val="000000" w:themeColor="text1"/>
          <w:sz w:val="24"/>
          <w:szCs w:val="24"/>
        </w:rPr>
        <w:lastRenderedPageBreak/>
        <w:t>Komunikasi dan Informatika</w:t>
      </w:r>
    </w:p>
    <w:p w:rsidR="00FF4598" w:rsidRPr="00AB46A5" w:rsidRDefault="00FF4598" w:rsidP="00104797">
      <w:pPr>
        <w:spacing w:before="120" w:after="120" w:line="360" w:lineRule="atLeast"/>
        <w:ind w:right="72" w:firstLine="706"/>
        <w:jc w:val="both"/>
        <w:rPr>
          <w:rFonts w:ascii="Times New Roman" w:hAnsi="Times New Roman"/>
          <w:color w:val="000000" w:themeColor="text1"/>
          <w:spacing w:val="-3"/>
          <w:w w:val="105"/>
          <w:sz w:val="24"/>
          <w:szCs w:val="24"/>
        </w:rPr>
      </w:pPr>
      <w:proofErr w:type="gramStart"/>
      <w:r w:rsidRPr="00AB46A5">
        <w:rPr>
          <w:rFonts w:ascii="Times New Roman" w:hAnsi="Times New Roman"/>
          <w:color w:val="000000" w:themeColor="text1"/>
          <w:spacing w:val="-3"/>
          <w:w w:val="105"/>
          <w:sz w:val="24"/>
          <w:szCs w:val="24"/>
        </w:rPr>
        <w:t>Pada aspek telekomunikasi, cakupan layanan untuk infrastruktur telekomunikasi belum bisa menjangkau setiap pelosok wilayah, dicirikan dengan adanya beberapa wilayah yang belum terlayani.</w:t>
      </w:r>
      <w:proofErr w:type="gramEnd"/>
      <w:r w:rsidRPr="00AB46A5">
        <w:rPr>
          <w:rFonts w:ascii="Times New Roman" w:hAnsi="Times New Roman"/>
          <w:color w:val="000000" w:themeColor="text1"/>
          <w:spacing w:val="-3"/>
          <w:w w:val="105"/>
          <w:sz w:val="24"/>
          <w:szCs w:val="24"/>
        </w:rPr>
        <w:t xml:space="preserve"> </w:t>
      </w:r>
      <w:proofErr w:type="gramStart"/>
      <w:r w:rsidRPr="00AB46A5">
        <w:rPr>
          <w:rFonts w:ascii="Times New Roman" w:hAnsi="Times New Roman"/>
          <w:color w:val="000000" w:themeColor="text1"/>
          <w:spacing w:val="-3"/>
          <w:w w:val="105"/>
          <w:sz w:val="24"/>
          <w:szCs w:val="24"/>
        </w:rPr>
        <w:t xml:space="preserve">Khusus untuk layanan jasa telepon kabel, beberapa daerah perkotaan pada tahun </w:t>
      </w:r>
      <w:r w:rsidR="00AB46A5">
        <w:rPr>
          <w:rFonts w:ascii="Times New Roman" w:hAnsi="Times New Roman"/>
          <w:color w:val="000000" w:themeColor="text1"/>
          <w:spacing w:val="-3"/>
          <w:w w:val="105"/>
          <w:sz w:val="24"/>
          <w:szCs w:val="24"/>
          <w:lang w:val="id-ID"/>
        </w:rPr>
        <w:t>2010</w:t>
      </w:r>
      <w:r w:rsidRPr="00AB46A5">
        <w:rPr>
          <w:rFonts w:ascii="Times New Roman" w:hAnsi="Times New Roman"/>
          <w:color w:val="000000" w:themeColor="text1"/>
          <w:spacing w:val="-3"/>
          <w:w w:val="105"/>
          <w:sz w:val="24"/>
          <w:szCs w:val="24"/>
        </w:rPr>
        <w:t xml:space="preserve"> angka </w:t>
      </w:r>
      <w:r w:rsidRPr="00AB46A5">
        <w:rPr>
          <w:rFonts w:ascii="Times New Roman" w:hAnsi="Times New Roman"/>
          <w:i/>
          <w:color w:val="000000" w:themeColor="text1"/>
          <w:spacing w:val="-3"/>
          <w:w w:val="105"/>
          <w:sz w:val="24"/>
          <w:szCs w:val="24"/>
        </w:rPr>
        <w:t>teledensitasnya</w:t>
      </w:r>
      <w:r w:rsidRPr="00AB46A5">
        <w:rPr>
          <w:rFonts w:ascii="Times New Roman" w:hAnsi="Times New Roman"/>
          <w:color w:val="000000" w:themeColor="text1"/>
          <w:spacing w:val="-3"/>
          <w:w w:val="105"/>
          <w:sz w:val="24"/>
          <w:szCs w:val="24"/>
        </w:rPr>
        <w:t xml:space="preserve"> sudah tinggi (&gt;10), sedangkan untuk daerah kabupaten kondisi teledensitasnya masih rendah, terutama untuk jaringan telekomunikasi perdesaan.</w:t>
      </w:r>
      <w:proofErr w:type="gramEnd"/>
      <w:r w:rsidRPr="00AB46A5">
        <w:rPr>
          <w:rFonts w:ascii="Times New Roman" w:hAnsi="Times New Roman"/>
          <w:color w:val="000000" w:themeColor="text1"/>
          <w:spacing w:val="-3"/>
          <w:w w:val="105"/>
          <w:sz w:val="24"/>
          <w:szCs w:val="24"/>
        </w:rPr>
        <w:t xml:space="preserve"> </w:t>
      </w:r>
      <w:proofErr w:type="gramStart"/>
      <w:r w:rsidRPr="00AB46A5">
        <w:rPr>
          <w:rFonts w:ascii="Times New Roman" w:hAnsi="Times New Roman"/>
          <w:color w:val="000000" w:themeColor="text1"/>
          <w:spacing w:val="-3"/>
          <w:w w:val="105"/>
          <w:sz w:val="24"/>
          <w:szCs w:val="24"/>
        </w:rPr>
        <w:t>Lambatnya pertumbuhan pembangunan sambungan tetap tersebut salah satunya disebabkan oleh bergesernya fokus bisnis penyelenggara kepada pengembangan telekomunikasi bergerak (selular).</w:t>
      </w:r>
      <w:proofErr w:type="gramEnd"/>
      <w:r w:rsidRPr="00AB46A5">
        <w:rPr>
          <w:rFonts w:ascii="Times New Roman" w:hAnsi="Times New Roman"/>
          <w:color w:val="000000" w:themeColor="text1"/>
          <w:spacing w:val="-3"/>
          <w:w w:val="105"/>
          <w:sz w:val="24"/>
          <w:szCs w:val="24"/>
        </w:rPr>
        <w:t xml:space="preserve"> Untuk pengembangan jaringan telekomunikasi perdesaan saat ini telah dilakukan berbagai upaya salah satunya melalui program Kemampuan Pelayanan Universal (KPU)/Universal </w:t>
      </w:r>
      <w:r w:rsidRPr="00AB46A5">
        <w:rPr>
          <w:rFonts w:ascii="Times New Roman" w:hAnsi="Times New Roman"/>
          <w:i/>
          <w:color w:val="000000" w:themeColor="text1"/>
          <w:spacing w:val="-3"/>
          <w:w w:val="105"/>
          <w:sz w:val="24"/>
          <w:szCs w:val="24"/>
        </w:rPr>
        <w:t>Service Obligation</w:t>
      </w:r>
      <w:r w:rsidRPr="00AB46A5">
        <w:rPr>
          <w:rFonts w:ascii="Times New Roman" w:hAnsi="Times New Roman"/>
          <w:color w:val="000000" w:themeColor="text1"/>
          <w:spacing w:val="-3"/>
          <w:w w:val="105"/>
          <w:sz w:val="24"/>
          <w:szCs w:val="24"/>
        </w:rPr>
        <w:t xml:space="preserve"> (USO) yang digagas oleh pemerintah pusat</w:t>
      </w:r>
      <w:r w:rsidR="007A67CC">
        <w:rPr>
          <w:rFonts w:ascii="Times New Roman" w:hAnsi="Times New Roman"/>
          <w:color w:val="000000" w:themeColor="text1"/>
          <w:spacing w:val="-3"/>
          <w:w w:val="105"/>
          <w:sz w:val="24"/>
          <w:szCs w:val="24"/>
          <w:lang w:val="id-ID"/>
        </w:rPr>
        <w:t xml:space="preserve"> sebanyak 40 USO</w:t>
      </w:r>
      <w:r w:rsidRPr="00AB46A5">
        <w:rPr>
          <w:rFonts w:ascii="Times New Roman" w:hAnsi="Times New Roman"/>
          <w:color w:val="000000" w:themeColor="text1"/>
          <w:spacing w:val="-3"/>
          <w:w w:val="105"/>
          <w:sz w:val="24"/>
          <w:szCs w:val="24"/>
        </w:rPr>
        <w:t>.</w:t>
      </w:r>
    </w:p>
    <w:p w:rsidR="00FF4598" w:rsidRPr="007A67CC" w:rsidRDefault="00FF4598" w:rsidP="00FF4598">
      <w:pPr>
        <w:spacing w:before="120" w:after="240" w:line="360" w:lineRule="atLeast"/>
        <w:ind w:right="74" w:firstLine="709"/>
        <w:jc w:val="both"/>
        <w:rPr>
          <w:rFonts w:ascii="Times New Roman" w:hAnsi="Times New Roman"/>
          <w:color w:val="000000" w:themeColor="text1"/>
          <w:spacing w:val="-4"/>
          <w:w w:val="105"/>
          <w:sz w:val="24"/>
          <w:szCs w:val="24"/>
          <w:lang w:val="id-ID"/>
        </w:rPr>
      </w:pPr>
      <w:r w:rsidRPr="007A67CC">
        <w:rPr>
          <w:rFonts w:ascii="Times New Roman" w:hAnsi="Times New Roman"/>
          <w:color w:val="000000" w:themeColor="text1"/>
          <w:spacing w:val="-5"/>
          <w:w w:val="105"/>
          <w:sz w:val="24"/>
          <w:szCs w:val="24"/>
        </w:rPr>
        <w:t xml:space="preserve">Cakupan layanan komunikasi dan informatika untuk </w:t>
      </w:r>
      <w:proofErr w:type="gramStart"/>
      <w:r w:rsidRPr="007A67CC">
        <w:rPr>
          <w:rFonts w:ascii="Times New Roman" w:hAnsi="Times New Roman"/>
          <w:color w:val="000000" w:themeColor="text1"/>
          <w:spacing w:val="-5"/>
          <w:w w:val="105"/>
          <w:sz w:val="24"/>
          <w:szCs w:val="24"/>
        </w:rPr>
        <w:t>surat</w:t>
      </w:r>
      <w:proofErr w:type="gramEnd"/>
      <w:r w:rsidRPr="007A67CC">
        <w:rPr>
          <w:rFonts w:ascii="Times New Roman" w:hAnsi="Times New Roman"/>
          <w:color w:val="000000" w:themeColor="text1"/>
          <w:spacing w:val="-5"/>
          <w:w w:val="105"/>
          <w:sz w:val="24"/>
          <w:szCs w:val="24"/>
        </w:rPr>
        <w:t xml:space="preserve"> kabar telah menjangkau </w:t>
      </w:r>
      <w:r w:rsidRPr="007A67CC">
        <w:rPr>
          <w:rFonts w:ascii="Times New Roman" w:hAnsi="Times New Roman"/>
          <w:color w:val="000000" w:themeColor="text1"/>
          <w:spacing w:val="-2"/>
          <w:w w:val="105"/>
          <w:sz w:val="24"/>
          <w:szCs w:val="24"/>
        </w:rPr>
        <w:t xml:space="preserve">hingga ke pelosok wilayah. </w:t>
      </w:r>
      <w:r w:rsidRPr="007A67CC">
        <w:rPr>
          <w:rFonts w:ascii="Times New Roman" w:hAnsi="Times New Roman"/>
          <w:color w:val="000000" w:themeColor="text1"/>
          <w:spacing w:val="-5"/>
          <w:w w:val="105"/>
          <w:sz w:val="24"/>
          <w:szCs w:val="24"/>
        </w:rPr>
        <w:t>Berdasarkan</w:t>
      </w:r>
      <w:r w:rsidRPr="007A67CC">
        <w:rPr>
          <w:rFonts w:ascii="Times New Roman" w:hAnsi="Times New Roman"/>
          <w:color w:val="000000" w:themeColor="text1"/>
          <w:spacing w:val="-2"/>
          <w:w w:val="105"/>
          <w:sz w:val="24"/>
          <w:szCs w:val="24"/>
        </w:rPr>
        <w:t xml:space="preserve"> </w:t>
      </w:r>
      <w:r w:rsidR="007A67CC">
        <w:rPr>
          <w:rFonts w:ascii="Times New Roman" w:hAnsi="Times New Roman"/>
          <w:color w:val="000000" w:themeColor="text1"/>
          <w:spacing w:val="-2"/>
          <w:w w:val="105"/>
          <w:sz w:val="24"/>
          <w:szCs w:val="24"/>
          <w:lang w:val="id-ID"/>
        </w:rPr>
        <w:t>data Perhubungan, Komunikasi dan informatika dalam angka tahun 2010</w:t>
      </w:r>
      <w:r w:rsidR="007A67CC" w:rsidRPr="007A67CC">
        <w:rPr>
          <w:rFonts w:ascii="Times New Roman" w:hAnsi="Times New Roman"/>
          <w:color w:val="000000" w:themeColor="text1"/>
          <w:spacing w:val="-2"/>
          <w:w w:val="105"/>
          <w:sz w:val="24"/>
          <w:szCs w:val="24"/>
        </w:rPr>
        <w:t xml:space="preserve">, </w:t>
      </w:r>
      <w:r w:rsidR="007A67CC">
        <w:rPr>
          <w:rFonts w:ascii="Times New Roman" w:hAnsi="Times New Roman"/>
          <w:color w:val="000000" w:themeColor="text1"/>
          <w:spacing w:val="-2"/>
          <w:w w:val="105"/>
          <w:sz w:val="24"/>
          <w:szCs w:val="24"/>
          <w:lang w:val="id-ID"/>
        </w:rPr>
        <w:t xml:space="preserve">terdapat operator seluler 7 operator, </w:t>
      </w:r>
      <w:r w:rsidRPr="007A67CC">
        <w:rPr>
          <w:rFonts w:ascii="Times New Roman" w:hAnsi="Times New Roman"/>
          <w:color w:val="000000" w:themeColor="text1"/>
          <w:spacing w:val="-2"/>
          <w:w w:val="105"/>
          <w:sz w:val="24"/>
          <w:szCs w:val="24"/>
        </w:rPr>
        <w:t xml:space="preserve">surat kabar nasional yang </w:t>
      </w:r>
      <w:r w:rsidRPr="007A67CC">
        <w:rPr>
          <w:rFonts w:ascii="Times New Roman" w:hAnsi="Times New Roman"/>
          <w:color w:val="000000" w:themeColor="text1"/>
          <w:spacing w:val="-4"/>
          <w:w w:val="105"/>
          <w:sz w:val="24"/>
          <w:szCs w:val="24"/>
        </w:rPr>
        <w:t xml:space="preserve">ada berjumlah 39, sedangkan jumlah surat kabar lokal sebanyak 6 surat kabar. </w:t>
      </w:r>
      <w:proofErr w:type="gramStart"/>
      <w:r w:rsidRPr="007A67CC">
        <w:rPr>
          <w:rFonts w:ascii="Times New Roman" w:hAnsi="Times New Roman"/>
          <w:color w:val="000000" w:themeColor="text1"/>
          <w:spacing w:val="-4"/>
          <w:w w:val="105"/>
          <w:sz w:val="24"/>
          <w:szCs w:val="24"/>
        </w:rPr>
        <w:t xml:space="preserve">Untuk </w:t>
      </w:r>
      <w:r w:rsidRPr="007A67CC">
        <w:rPr>
          <w:rFonts w:ascii="Times New Roman" w:hAnsi="Times New Roman"/>
          <w:color w:val="000000" w:themeColor="text1"/>
          <w:spacing w:val="-2"/>
          <w:w w:val="105"/>
          <w:sz w:val="24"/>
          <w:szCs w:val="24"/>
        </w:rPr>
        <w:t xml:space="preserve">penyiaran radio dan TV yang masuk ke daerah adalah sebanyak </w:t>
      </w:r>
      <w:r w:rsidR="007A67CC">
        <w:rPr>
          <w:rFonts w:ascii="Times New Roman" w:hAnsi="Times New Roman"/>
          <w:color w:val="000000" w:themeColor="text1"/>
          <w:spacing w:val="-2"/>
          <w:w w:val="105"/>
          <w:sz w:val="24"/>
          <w:szCs w:val="24"/>
          <w:lang w:val="id-ID"/>
        </w:rPr>
        <w:t>51</w:t>
      </w:r>
      <w:r w:rsidRPr="007A67CC">
        <w:rPr>
          <w:rFonts w:ascii="Times New Roman" w:hAnsi="Times New Roman"/>
          <w:color w:val="000000" w:themeColor="text1"/>
          <w:spacing w:val="-2"/>
          <w:w w:val="105"/>
          <w:sz w:val="24"/>
          <w:szCs w:val="24"/>
        </w:rPr>
        <w:t xml:space="preserve"> buah stasiun radio </w:t>
      </w:r>
      <w:r w:rsidRPr="007A67CC">
        <w:rPr>
          <w:rFonts w:ascii="Times New Roman" w:hAnsi="Times New Roman"/>
          <w:color w:val="000000" w:themeColor="text1"/>
          <w:spacing w:val="-4"/>
          <w:w w:val="105"/>
          <w:sz w:val="24"/>
          <w:szCs w:val="24"/>
        </w:rPr>
        <w:t>dan 11 penyiaran TV.</w:t>
      </w:r>
      <w:proofErr w:type="gramEnd"/>
    </w:p>
    <w:p w:rsidR="00FF4598" w:rsidRPr="007437ED" w:rsidRDefault="00FF4598" w:rsidP="0089588A">
      <w:pPr>
        <w:pStyle w:val="ListParagraph"/>
        <w:numPr>
          <w:ilvl w:val="0"/>
          <w:numId w:val="35"/>
        </w:numPr>
        <w:tabs>
          <w:tab w:val="left" w:pos="709"/>
        </w:tabs>
        <w:spacing w:before="360" w:line="23" w:lineRule="atLeast"/>
        <w:ind w:left="709"/>
        <w:jc w:val="both"/>
        <w:rPr>
          <w:rFonts w:ascii="Times New Roman" w:hAnsi="Times New Roman"/>
          <w:b/>
          <w:bCs/>
          <w:color w:val="000000" w:themeColor="text1"/>
          <w:sz w:val="24"/>
          <w:szCs w:val="24"/>
        </w:rPr>
      </w:pPr>
      <w:r w:rsidRPr="007437ED">
        <w:rPr>
          <w:rFonts w:ascii="Times New Roman" w:hAnsi="Times New Roman"/>
          <w:b/>
          <w:bCs/>
          <w:color w:val="000000" w:themeColor="text1"/>
          <w:sz w:val="24"/>
          <w:szCs w:val="24"/>
        </w:rPr>
        <w:t>Penataan Ruang</w:t>
      </w:r>
    </w:p>
    <w:p w:rsidR="007437ED" w:rsidRPr="007437ED" w:rsidRDefault="006153DF" w:rsidP="006153DF">
      <w:pPr>
        <w:spacing w:before="120" w:line="360" w:lineRule="atLeast"/>
        <w:ind w:right="72" w:firstLine="706"/>
        <w:jc w:val="both"/>
        <w:rPr>
          <w:rFonts w:ascii="Times New Roman" w:hAnsi="Times New Roman"/>
          <w:color w:val="000000" w:themeColor="text1"/>
          <w:spacing w:val="-2"/>
          <w:w w:val="105"/>
          <w:sz w:val="24"/>
          <w:szCs w:val="24"/>
        </w:rPr>
      </w:pPr>
      <w:proofErr w:type="gramStart"/>
      <w:r w:rsidRPr="007437ED">
        <w:rPr>
          <w:rFonts w:ascii="Times New Roman" w:hAnsi="Times New Roman"/>
          <w:color w:val="000000" w:themeColor="text1"/>
          <w:spacing w:val="-2"/>
          <w:w w:val="105"/>
          <w:sz w:val="24"/>
          <w:szCs w:val="24"/>
        </w:rPr>
        <w:t xml:space="preserve">Arahan </w:t>
      </w:r>
      <w:r w:rsidR="007437ED" w:rsidRPr="007437ED">
        <w:rPr>
          <w:rFonts w:ascii="Times New Roman" w:hAnsi="Times New Roman"/>
          <w:color w:val="000000" w:themeColor="text1"/>
          <w:spacing w:val="-2"/>
          <w:w w:val="105"/>
          <w:sz w:val="24"/>
          <w:szCs w:val="24"/>
        </w:rPr>
        <w:t>penataan ruang dari Rencana Tata Ruang Kawasan Jabodetabekjur yang berkaitan dengan Rencana Tata Ruang Wilayah Provinsi Banten adalah sebagai berikut.</w:t>
      </w:r>
      <w:proofErr w:type="gramEnd"/>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 xml:space="preserve">Pengembangan sistem pusat permukiman di Kawasan Jabodetabekjur untuk mendorong pengembangan Pusat Kegiatan Nasional Kawasan Perkotaan Jakarta, dengan kota inti adalah Jakarta dan kota satelit adalah Bogor, Depok, </w:t>
      </w:r>
      <w:r w:rsidRPr="007437ED">
        <w:rPr>
          <w:rFonts w:ascii="Times New Roman" w:hAnsi="Times New Roman"/>
          <w:bCs/>
          <w:i/>
          <w:iCs/>
          <w:sz w:val="24"/>
          <w:szCs w:val="24"/>
          <w:lang w:val="es-ES"/>
        </w:rPr>
        <w:t>Tangerang</w:t>
      </w:r>
      <w:r w:rsidRPr="007437ED">
        <w:rPr>
          <w:rFonts w:ascii="Times New Roman" w:hAnsi="Times New Roman"/>
          <w:sz w:val="24"/>
          <w:szCs w:val="24"/>
          <w:lang w:val="es-ES"/>
        </w:rPr>
        <w:t xml:space="preserve">, Bekasi, dan kota lainnya; </w:t>
      </w:r>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 xml:space="preserve">Pengembangan jalan lingkar luar kedua (JORR 2) dan jalan radialnya sebagai pembentuk struktur ruang Jabodetabekjur dan untuk memberikan  pelayanan pengembangan sub pusat perkotaan seperti </w:t>
      </w:r>
      <w:r w:rsidRPr="007437ED">
        <w:rPr>
          <w:rFonts w:ascii="Times New Roman" w:hAnsi="Times New Roman"/>
          <w:bCs/>
          <w:i/>
          <w:iCs/>
          <w:sz w:val="24"/>
          <w:szCs w:val="24"/>
          <w:lang w:val="es-ES"/>
        </w:rPr>
        <w:t>Serpong/Kota Mandiri Bumi Serpong Damai</w:t>
      </w:r>
      <w:r w:rsidRPr="007437ED">
        <w:rPr>
          <w:rFonts w:ascii="Times New Roman" w:hAnsi="Times New Roman"/>
          <w:sz w:val="24"/>
          <w:szCs w:val="24"/>
          <w:lang w:val="es-ES"/>
        </w:rPr>
        <w:t xml:space="preserve">, Cinere, Cimanggis, Cileungsi, </w:t>
      </w:r>
      <w:r w:rsidRPr="007437ED">
        <w:rPr>
          <w:rFonts w:ascii="Times New Roman" w:hAnsi="Times New Roman"/>
          <w:bCs/>
          <w:i/>
          <w:iCs/>
          <w:sz w:val="24"/>
          <w:szCs w:val="24"/>
          <w:lang w:val="es-ES"/>
        </w:rPr>
        <w:t>Setu</w:t>
      </w:r>
      <w:r w:rsidRPr="007437ED">
        <w:rPr>
          <w:rFonts w:ascii="Times New Roman" w:hAnsi="Times New Roman"/>
          <w:sz w:val="24"/>
          <w:szCs w:val="24"/>
          <w:lang w:val="es-ES"/>
        </w:rPr>
        <w:t xml:space="preserve">, dan Tambun/Cikarang; </w:t>
      </w:r>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 xml:space="preserve">Peningkatan pemanfaatan jaringan jalur kereta api pada ruas-ruas tertentu sebagai prasarana pergerakan komuter dari wilayah Bogor, </w:t>
      </w:r>
      <w:r w:rsidRPr="007437ED">
        <w:rPr>
          <w:rFonts w:ascii="Times New Roman" w:hAnsi="Times New Roman"/>
          <w:bCs/>
          <w:i/>
          <w:iCs/>
          <w:sz w:val="24"/>
          <w:szCs w:val="24"/>
          <w:lang w:val="es-ES"/>
        </w:rPr>
        <w:t>Tangerang</w:t>
      </w:r>
      <w:r w:rsidRPr="007437ED">
        <w:rPr>
          <w:rFonts w:ascii="Times New Roman" w:hAnsi="Times New Roman"/>
          <w:sz w:val="24"/>
          <w:szCs w:val="24"/>
          <w:lang w:val="es-ES"/>
        </w:rPr>
        <w:t>, Bekasi, dan Depok ke Daerah Khusus Ibukota Jakarta dan sebaliknya;</w:t>
      </w:r>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Pengembangan jalan yang menghubungkan antar wilayah dan antar pusat-pusat permukiman, industri, pertanian, perdagangan, jasa dan simpul-simpul transportasi serta pengembangan jalan penghubung antara jalan non-tol dan jalan bebas hambatan;</w:t>
      </w:r>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Pengembangan sistem jaringan transportasi masal yang menghubungkan Daerah Khusus Ibukota Jakarta dengan pusat-pusat di sekitarnya;</w:t>
      </w:r>
    </w:p>
    <w:p w:rsidR="007437ED" w:rsidRPr="007437ED" w:rsidRDefault="007437ED" w:rsidP="007437ED">
      <w:pPr>
        <w:numPr>
          <w:ilvl w:val="0"/>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lastRenderedPageBreak/>
        <w:t>Arahan pengembangan prasarana drainase dan pengendalian banjir di Kawasan Jabodetabekjur dilakukan melalui upaya :</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lang w:val="fi-FI"/>
        </w:rPr>
      </w:pPr>
      <w:r w:rsidRPr="007437ED">
        <w:rPr>
          <w:rFonts w:ascii="Times New Roman" w:hAnsi="Times New Roman"/>
          <w:sz w:val="24"/>
          <w:szCs w:val="24"/>
          <w:lang w:val="fi-FI"/>
        </w:rPr>
        <w:t>Rehabilitasi hutan dan lahan serta penghijauan kawasan tangkapan air;</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lang w:val="fi-FI"/>
        </w:rPr>
      </w:pPr>
      <w:r w:rsidRPr="007437ED">
        <w:rPr>
          <w:rFonts w:ascii="Times New Roman" w:hAnsi="Times New Roman"/>
          <w:sz w:val="24"/>
          <w:szCs w:val="24"/>
          <w:lang w:val="fi-FI"/>
        </w:rPr>
        <w:t>Penataan kawasan sungai dan anak-anak sungainya;</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lang w:val="sv-SE"/>
        </w:rPr>
      </w:pPr>
      <w:r w:rsidRPr="007437ED">
        <w:rPr>
          <w:rFonts w:ascii="Times New Roman" w:hAnsi="Times New Roman"/>
          <w:sz w:val="24"/>
          <w:szCs w:val="24"/>
          <w:lang w:val="sv-SE"/>
        </w:rPr>
        <w:t>Normalisasi sungai-sungai dan anak-anak sungainya;</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lang w:val="sv-SE"/>
        </w:rPr>
      </w:pPr>
      <w:r w:rsidRPr="007437ED">
        <w:rPr>
          <w:rFonts w:ascii="Times New Roman" w:hAnsi="Times New Roman"/>
          <w:sz w:val="24"/>
          <w:szCs w:val="24"/>
          <w:lang w:val="sv-SE"/>
        </w:rPr>
        <w:t>Pengembangan waduk-waduk pengendali banjir dan pelestarian situ-situ serta daerah retensi air;</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lang w:val="es-ES"/>
        </w:rPr>
      </w:pPr>
      <w:r w:rsidRPr="007437ED">
        <w:rPr>
          <w:rFonts w:ascii="Times New Roman" w:hAnsi="Times New Roman"/>
          <w:sz w:val="24"/>
          <w:szCs w:val="24"/>
          <w:lang w:val="es-ES"/>
        </w:rPr>
        <w:t>Pembangunan prasarana dan pengendali banjir; dan</w:t>
      </w:r>
    </w:p>
    <w:p w:rsidR="007437ED" w:rsidRPr="007437ED" w:rsidRDefault="007437ED" w:rsidP="007437ED">
      <w:pPr>
        <w:numPr>
          <w:ilvl w:val="1"/>
          <w:numId w:val="42"/>
        </w:numPr>
        <w:autoSpaceDE w:val="0"/>
        <w:autoSpaceDN w:val="0"/>
        <w:adjustRightInd w:val="0"/>
        <w:spacing w:line="360" w:lineRule="exact"/>
        <w:jc w:val="both"/>
        <w:rPr>
          <w:rFonts w:ascii="Times New Roman" w:hAnsi="Times New Roman"/>
          <w:sz w:val="24"/>
          <w:szCs w:val="24"/>
        </w:rPr>
      </w:pPr>
      <w:r w:rsidRPr="007437ED">
        <w:rPr>
          <w:rFonts w:ascii="Times New Roman" w:hAnsi="Times New Roman"/>
          <w:sz w:val="24"/>
          <w:szCs w:val="24"/>
        </w:rPr>
        <w:t>Pembangunan prasarana drainase.</w:t>
      </w:r>
    </w:p>
    <w:p w:rsidR="007437ED" w:rsidRPr="007437ED" w:rsidRDefault="007437ED" w:rsidP="007437ED">
      <w:pPr>
        <w:numPr>
          <w:ilvl w:val="0"/>
          <w:numId w:val="41"/>
        </w:numPr>
        <w:autoSpaceDE w:val="0"/>
        <w:autoSpaceDN w:val="0"/>
        <w:adjustRightInd w:val="0"/>
        <w:spacing w:line="360" w:lineRule="exact"/>
        <w:jc w:val="both"/>
        <w:rPr>
          <w:rFonts w:ascii="Times New Roman" w:hAnsi="Times New Roman"/>
          <w:sz w:val="24"/>
          <w:szCs w:val="24"/>
        </w:rPr>
      </w:pPr>
      <w:r w:rsidRPr="007437ED">
        <w:rPr>
          <w:rFonts w:ascii="Times New Roman" w:hAnsi="Times New Roman"/>
          <w:sz w:val="24"/>
          <w:szCs w:val="24"/>
        </w:rPr>
        <w:t xml:space="preserve">Sistem pengelolaan persampahan di Kawasan Jabodetabekjur diarahkan dikembangkan secara terpadu melalui kerjasama antar daerah dengan mengikutsertakan masyarakat dan dunia usaha. Penentuan lokasi tempat pembuangan akhir di Kawasan Jabodetabekjur harus memperhatikan daya tampung dan volume sampah domestik dan non domestik dari Jakarta, Bogor, </w:t>
      </w:r>
      <w:r w:rsidRPr="007437ED">
        <w:rPr>
          <w:rFonts w:ascii="Times New Roman" w:hAnsi="Times New Roman"/>
          <w:bCs/>
          <w:i/>
          <w:iCs/>
          <w:sz w:val="24"/>
          <w:szCs w:val="24"/>
        </w:rPr>
        <w:t>Tangerang</w:t>
      </w:r>
      <w:r w:rsidRPr="007437ED">
        <w:rPr>
          <w:rFonts w:ascii="Times New Roman" w:hAnsi="Times New Roman"/>
          <w:sz w:val="24"/>
          <w:szCs w:val="24"/>
        </w:rPr>
        <w:t>, Bekasi, Depok, dan Cianjur, serta berada pada jarak aman yang tidak mencemari lingkungan di sekitarnya.</w:t>
      </w:r>
    </w:p>
    <w:p w:rsidR="007437ED" w:rsidRPr="007437ED" w:rsidRDefault="007437ED" w:rsidP="007437ED">
      <w:pPr>
        <w:numPr>
          <w:ilvl w:val="0"/>
          <w:numId w:val="41"/>
        </w:numPr>
        <w:autoSpaceDE w:val="0"/>
        <w:autoSpaceDN w:val="0"/>
        <w:adjustRightInd w:val="0"/>
        <w:spacing w:line="360" w:lineRule="exact"/>
        <w:jc w:val="both"/>
        <w:rPr>
          <w:rFonts w:ascii="Times New Roman" w:hAnsi="Times New Roman"/>
          <w:sz w:val="24"/>
          <w:szCs w:val="24"/>
        </w:rPr>
      </w:pPr>
      <w:r w:rsidRPr="007437ED">
        <w:rPr>
          <w:rFonts w:ascii="Times New Roman" w:hAnsi="Times New Roman"/>
          <w:sz w:val="24"/>
          <w:szCs w:val="24"/>
        </w:rPr>
        <w:t>Zona Penyangga dalam kawasan budi daya mempunyai potensi untuk reklamasi yang penyelenggaraannya dilakukan secara bertahap dengan koefisien zona terbangun antara 40% - 45% dengan jarak dari titik surut terendah sekurang-kurangnya 200 (dua ratus) meter sampai garis yang menghubungkan titik-titik terluar yang menunjukkan kedalaman laut 8 (delapan) meter dan harus mempertimbangkan karakteristik lingkungan.</w:t>
      </w:r>
    </w:p>
    <w:p w:rsidR="00FF4598" w:rsidRPr="007437ED" w:rsidRDefault="00FF4598" w:rsidP="00FF4598">
      <w:pPr>
        <w:spacing w:before="120" w:after="240" w:line="360" w:lineRule="atLeast"/>
        <w:ind w:right="74" w:firstLine="709"/>
        <w:jc w:val="both"/>
        <w:rPr>
          <w:rFonts w:ascii="Times New Roman" w:hAnsi="Times New Roman"/>
          <w:color w:val="000000" w:themeColor="text1"/>
          <w:spacing w:val="-5"/>
          <w:w w:val="105"/>
          <w:sz w:val="24"/>
          <w:szCs w:val="24"/>
        </w:rPr>
      </w:pPr>
      <w:r w:rsidRPr="007437ED">
        <w:rPr>
          <w:rFonts w:ascii="Times New Roman" w:hAnsi="Times New Roman"/>
          <w:color w:val="000000" w:themeColor="text1"/>
          <w:spacing w:val="-7"/>
          <w:w w:val="105"/>
          <w:sz w:val="24"/>
          <w:szCs w:val="24"/>
        </w:rPr>
        <w:t xml:space="preserve">Cakupan pelayanan umum penataan ruang secara detail disusun dan dilaksanakan </w:t>
      </w:r>
      <w:r w:rsidRPr="007437ED">
        <w:rPr>
          <w:rFonts w:ascii="Times New Roman" w:hAnsi="Times New Roman"/>
          <w:color w:val="000000" w:themeColor="text1"/>
          <w:w w:val="105"/>
          <w:sz w:val="24"/>
          <w:szCs w:val="24"/>
        </w:rPr>
        <w:t xml:space="preserve">oleh kabupaten/kota, sedangkan provinsi memberikan arahannya. Proporsi ruang </w:t>
      </w:r>
      <w:r w:rsidRPr="007437ED">
        <w:rPr>
          <w:rFonts w:ascii="Times New Roman" w:hAnsi="Times New Roman"/>
          <w:color w:val="000000" w:themeColor="text1"/>
          <w:spacing w:val="-2"/>
          <w:w w:val="105"/>
          <w:sz w:val="24"/>
          <w:szCs w:val="24"/>
        </w:rPr>
        <w:t xml:space="preserve">terbuka hijau (RTH) di daerah perkotaan adalah sebesar 30% yang terdiri dari: (1) 20% </w:t>
      </w:r>
      <w:r w:rsidRPr="007437ED">
        <w:rPr>
          <w:rFonts w:ascii="Times New Roman" w:hAnsi="Times New Roman"/>
          <w:color w:val="000000" w:themeColor="text1"/>
          <w:spacing w:val="-4"/>
          <w:w w:val="105"/>
          <w:sz w:val="24"/>
          <w:szCs w:val="24"/>
        </w:rPr>
        <w:t xml:space="preserve">RTH Publik, dimana pemerintah yang harus mengadakan baik pembebasan lahannya </w:t>
      </w:r>
      <w:r w:rsidRPr="007437ED">
        <w:rPr>
          <w:rFonts w:ascii="Times New Roman" w:hAnsi="Times New Roman"/>
          <w:color w:val="000000" w:themeColor="text1"/>
          <w:spacing w:val="-2"/>
          <w:w w:val="105"/>
          <w:sz w:val="24"/>
          <w:szCs w:val="24"/>
        </w:rPr>
        <w:t xml:space="preserve">maupun komponen penunjangnya, dan (2) 10% dilaksanakan oleh private yaitu lahan </w:t>
      </w:r>
      <w:r w:rsidRPr="007437ED">
        <w:rPr>
          <w:rFonts w:ascii="Times New Roman" w:hAnsi="Times New Roman"/>
          <w:color w:val="000000" w:themeColor="text1"/>
          <w:spacing w:val="-5"/>
          <w:w w:val="105"/>
          <w:sz w:val="24"/>
          <w:szCs w:val="24"/>
        </w:rPr>
        <w:t>RTH yang ada di kawasan pemukiman atau lahan pekarangan rumah.</w:t>
      </w:r>
    </w:p>
    <w:p w:rsidR="00FF4598" w:rsidRDefault="00FF4598" w:rsidP="00FF4598">
      <w:pPr>
        <w:spacing w:before="120" w:after="240" w:line="360" w:lineRule="atLeast"/>
        <w:ind w:right="74" w:firstLine="709"/>
        <w:jc w:val="both"/>
        <w:rPr>
          <w:rFonts w:ascii="Times New Roman" w:hAnsi="Times New Roman"/>
          <w:color w:val="000000" w:themeColor="text1"/>
          <w:spacing w:val="-4"/>
          <w:w w:val="105"/>
          <w:sz w:val="24"/>
          <w:szCs w:val="24"/>
          <w:lang w:val="id-ID"/>
        </w:rPr>
      </w:pPr>
      <w:r w:rsidRPr="007437ED">
        <w:rPr>
          <w:rFonts w:ascii="Times New Roman" w:hAnsi="Times New Roman"/>
          <w:color w:val="000000" w:themeColor="text1"/>
          <w:spacing w:val="-4"/>
          <w:w w:val="105"/>
          <w:sz w:val="24"/>
          <w:szCs w:val="24"/>
        </w:rPr>
        <w:t xml:space="preserve">Pemerintah daerah juga diarahkan untuk mempunyai inisiasi membuat RTH di </w:t>
      </w:r>
      <w:r w:rsidRPr="007437ED">
        <w:rPr>
          <w:rFonts w:ascii="Times New Roman" w:hAnsi="Times New Roman"/>
          <w:color w:val="000000" w:themeColor="text1"/>
          <w:spacing w:val="-3"/>
          <w:w w:val="105"/>
          <w:sz w:val="24"/>
          <w:szCs w:val="24"/>
        </w:rPr>
        <w:t xml:space="preserve">pemukiman padat </w:t>
      </w:r>
      <w:r w:rsidRPr="007437ED">
        <w:rPr>
          <w:rFonts w:ascii="Times New Roman" w:hAnsi="Times New Roman"/>
          <w:color w:val="000000" w:themeColor="text1"/>
          <w:spacing w:val="-4"/>
          <w:w w:val="105"/>
          <w:sz w:val="24"/>
          <w:szCs w:val="24"/>
        </w:rPr>
        <w:t>dengan</w:t>
      </w:r>
      <w:r w:rsidRPr="007437ED">
        <w:rPr>
          <w:rFonts w:ascii="Times New Roman" w:hAnsi="Times New Roman"/>
          <w:color w:val="000000" w:themeColor="text1"/>
          <w:spacing w:val="-3"/>
          <w:w w:val="105"/>
          <w:sz w:val="24"/>
          <w:szCs w:val="24"/>
        </w:rPr>
        <w:t xml:space="preserve"> perhitungan tertentu, karena selain berfungsi sebagai paru</w:t>
      </w:r>
      <w:r w:rsidRPr="007437ED">
        <w:rPr>
          <w:rFonts w:ascii="Times New Roman" w:hAnsi="Times New Roman"/>
          <w:color w:val="000000" w:themeColor="text1"/>
          <w:spacing w:val="-3"/>
          <w:w w:val="105"/>
          <w:sz w:val="24"/>
          <w:szCs w:val="24"/>
        </w:rPr>
        <w:softHyphen/>
      </w:r>
      <w:r w:rsidRPr="007437ED">
        <w:rPr>
          <w:rFonts w:ascii="Times New Roman" w:hAnsi="Times New Roman"/>
          <w:color w:val="000000" w:themeColor="text1"/>
          <w:spacing w:val="-4"/>
          <w:w w:val="105"/>
          <w:sz w:val="24"/>
          <w:szCs w:val="24"/>
        </w:rPr>
        <w:t xml:space="preserve">paru </w:t>
      </w:r>
      <w:proofErr w:type="gramStart"/>
      <w:r w:rsidRPr="007437ED">
        <w:rPr>
          <w:rFonts w:ascii="Times New Roman" w:hAnsi="Times New Roman"/>
          <w:color w:val="000000" w:themeColor="text1"/>
          <w:spacing w:val="-4"/>
          <w:w w:val="105"/>
          <w:sz w:val="24"/>
          <w:szCs w:val="24"/>
        </w:rPr>
        <w:t>kota</w:t>
      </w:r>
      <w:proofErr w:type="gramEnd"/>
      <w:r w:rsidRPr="007437ED">
        <w:rPr>
          <w:rFonts w:ascii="Times New Roman" w:hAnsi="Times New Roman"/>
          <w:color w:val="000000" w:themeColor="text1"/>
          <w:spacing w:val="-4"/>
          <w:w w:val="105"/>
          <w:sz w:val="24"/>
          <w:szCs w:val="24"/>
        </w:rPr>
        <w:t xml:space="preserve"> dan bersisoalisasi, juga untuk evakuasi bencana.</w:t>
      </w:r>
    </w:p>
    <w:p w:rsidR="00FF4598" w:rsidRPr="00221870" w:rsidRDefault="00CC001C" w:rsidP="0089588A">
      <w:pPr>
        <w:pStyle w:val="ListParagraph"/>
        <w:numPr>
          <w:ilvl w:val="0"/>
          <w:numId w:val="35"/>
        </w:numPr>
        <w:tabs>
          <w:tab w:val="left" w:pos="709"/>
        </w:tabs>
        <w:spacing w:before="360" w:line="23" w:lineRule="atLeast"/>
        <w:ind w:left="709"/>
        <w:jc w:val="both"/>
        <w:rPr>
          <w:rFonts w:ascii="Times New Roman" w:hAnsi="Times New Roman"/>
          <w:b/>
          <w:bCs/>
          <w:color w:val="000000" w:themeColor="text1"/>
          <w:spacing w:val="-6"/>
          <w:w w:val="105"/>
          <w:sz w:val="24"/>
          <w:szCs w:val="24"/>
        </w:rPr>
      </w:pPr>
      <w:r w:rsidRPr="00221870">
        <w:rPr>
          <w:rFonts w:ascii="Times New Roman" w:hAnsi="Times New Roman"/>
          <w:b/>
          <w:bCs/>
          <w:color w:val="000000" w:themeColor="text1"/>
          <w:spacing w:val="-6"/>
          <w:w w:val="105"/>
          <w:sz w:val="24"/>
          <w:szCs w:val="24"/>
          <w:lang w:val="id-ID"/>
        </w:rPr>
        <w:t>Pemerintahan</w:t>
      </w:r>
    </w:p>
    <w:p w:rsidR="00CC001C" w:rsidRPr="00CC001C" w:rsidRDefault="00CC001C" w:rsidP="00CC001C">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t xml:space="preserve">Provinsi Banten pada tahun 2009 terbagi dalam 4 kabupaten yaitu Pandeglang, Lebak, Tangerang dan Serang, serta 4 kota yaitu Tangerang, Cilegon, Serang dan Tangerang Selatan. </w:t>
      </w:r>
      <w:proofErr w:type="gramStart"/>
      <w:r w:rsidRPr="00CC001C">
        <w:rPr>
          <w:rFonts w:ascii="Times New Roman" w:hAnsi="Times New Roman"/>
          <w:color w:val="000000" w:themeColor="text1"/>
          <w:spacing w:val="-1"/>
          <w:w w:val="105"/>
          <w:sz w:val="24"/>
          <w:szCs w:val="24"/>
        </w:rPr>
        <w:t>Adapun jumlah kecamatan di seluruh Banten sebanyak 154 yang terbagi lagi menjadi 1.535 desa dan kelurahan.</w:t>
      </w:r>
      <w:proofErr w:type="gramEnd"/>
    </w:p>
    <w:p w:rsidR="009B30AF" w:rsidRDefault="00CC001C" w:rsidP="002C41FC">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lastRenderedPageBreak/>
        <w:t xml:space="preserve">Jumlah Pegawai Negeri Sipil (PNS) di </w:t>
      </w:r>
      <w:r w:rsidR="009B30AF">
        <w:rPr>
          <w:rFonts w:ascii="Times New Roman" w:hAnsi="Times New Roman"/>
          <w:color w:val="000000" w:themeColor="text1"/>
          <w:spacing w:val="-1"/>
          <w:w w:val="105"/>
          <w:sz w:val="24"/>
          <w:szCs w:val="24"/>
        </w:rPr>
        <w:t xml:space="preserve">Provinsi </w:t>
      </w:r>
      <w:r w:rsidRPr="00CC001C">
        <w:rPr>
          <w:rFonts w:ascii="Times New Roman" w:hAnsi="Times New Roman"/>
          <w:color w:val="000000" w:themeColor="text1"/>
          <w:spacing w:val="-1"/>
          <w:w w:val="105"/>
          <w:sz w:val="24"/>
          <w:szCs w:val="24"/>
        </w:rPr>
        <w:t>Bante</w:t>
      </w:r>
      <w:r w:rsidR="009B30AF">
        <w:rPr>
          <w:rFonts w:ascii="Times New Roman" w:hAnsi="Times New Roman"/>
          <w:color w:val="000000" w:themeColor="text1"/>
          <w:spacing w:val="-1"/>
          <w:w w:val="105"/>
          <w:sz w:val="24"/>
          <w:szCs w:val="24"/>
        </w:rPr>
        <w:t>n selama periode tahun 2007-2010</w:t>
      </w:r>
      <w:r w:rsidRPr="00CC001C">
        <w:rPr>
          <w:rFonts w:ascii="Times New Roman" w:hAnsi="Times New Roman"/>
          <w:color w:val="000000" w:themeColor="text1"/>
          <w:spacing w:val="-1"/>
          <w:w w:val="105"/>
          <w:sz w:val="24"/>
          <w:szCs w:val="24"/>
        </w:rPr>
        <w:t xml:space="preserve"> menunjukkan adanya peningkatan yang sig</w:t>
      </w:r>
      <w:r w:rsidR="009B30AF">
        <w:rPr>
          <w:rFonts w:ascii="Times New Roman" w:hAnsi="Times New Roman"/>
          <w:color w:val="000000" w:themeColor="text1"/>
          <w:spacing w:val="-1"/>
          <w:w w:val="105"/>
          <w:sz w:val="24"/>
          <w:szCs w:val="24"/>
        </w:rPr>
        <w:t>nifikan menjadi 3880</w:t>
      </w:r>
      <w:r w:rsidRPr="00CC001C">
        <w:rPr>
          <w:rFonts w:ascii="Times New Roman" w:hAnsi="Times New Roman"/>
          <w:color w:val="000000" w:themeColor="text1"/>
          <w:spacing w:val="-1"/>
          <w:w w:val="105"/>
          <w:sz w:val="24"/>
          <w:szCs w:val="24"/>
        </w:rPr>
        <w:t xml:space="preserve"> orang.</w:t>
      </w:r>
      <w:r w:rsidR="009B30AF">
        <w:rPr>
          <w:rFonts w:ascii="Times New Roman" w:hAnsi="Times New Roman"/>
          <w:color w:val="000000" w:themeColor="text1"/>
          <w:spacing w:val="-1"/>
          <w:w w:val="105"/>
          <w:sz w:val="24"/>
          <w:szCs w:val="24"/>
        </w:rPr>
        <w:t xml:space="preserve"> </w:t>
      </w:r>
      <w:r w:rsidR="002C41FC">
        <w:rPr>
          <w:rFonts w:ascii="Times New Roman" w:hAnsi="Times New Roman"/>
          <w:color w:val="000000" w:themeColor="text1"/>
          <w:spacing w:val="-1"/>
          <w:w w:val="105"/>
          <w:sz w:val="24"/>
          <w:szCs w:val="24"/>
        </w:rPr>
        <w:t>Total anggaran</w:t>
      </w:r>
      <w:r w:rsidR="002C41FC" w:rsidRPr="00CC001C">
        <w:rPr>
          <w:rFonts w:ascii="Times New Roman" w:hAnsi="Times New Roman"/>
          <w:color w:val="000000" w:themeColor="text1"/>
          <w:spacing w:val="-1"/>
          <w:w w:val="105"/>
          <w:sz w:val="24"/>
          <w:szCs w:val="24"/>
        </w:rPr>
        <w:t xml:space="preserve"> pendapatan daerah</w:t>
      </w:r>
      <w:r w:rsidR="002C41FC">
        <w:rPr>
          <w:rFonts w:ascii="Times New Roman" w:hAnsi="Times New Roman"/>
          <w:color w:val="000000" w:themeColor="text1"/>
          <w:spacing w:val="-1"/>
          <w:w w:val="105"/>
          <w:sz w:val="24"/>
          <w:szCs w:val="24"/>
        </w:rPr>
        <w:t xml:space="preserve"> Provinsi Banten pada tahun 2010 mencapai 2,750</w:t>
      </w:r>
      <w:r w:rsidR="002C41FC" w:rsidRPr="00CC001C">
        <w:rPr>
          <w:rFonts w:ascii="Times New Roman" w:hAnsi="Times New Roman"/>
          <w:color w:val="000000" w:themeColor="text1"/>
          <w:spacing w:val="-1"/>
          <w:w w:val="105"/>
          <w:sz w:val="24"/>
          <w:szCs w:val="24"/>
        </w:rPr>
        <w:t xml:space="preserve"> triliun rupiah. </w:t>
      </w:r>
      <w:proofErr w:type="gramStart"/>
      <w:r w:rsidR="002C41FC" w:rsidRPr="00CC001C">
        <w:rPr>
          <w:rFonts w:ascii="Times New Roman" w:hAnsi="Times New Roman"/>
          <w:color w:val="000000" w:themeColor="text1"/>
          <w:spacing w:val="-1"/>
          <w:w w:val="105"/>
          <w:sz w:val="24"/>
          <w:szCs w:val="24"/>
        </w:rPr>
        <w:t>Pendapa</w:t>
      </w:r>
      <w:r w:rsidR="002C41FC">
        <w:rPr>
          <w:rFonts w:ascii="Times New Roman" w:hAnsi="Times New Roman"/>
          <w:color w:val="000000" w:themeColor="text1"/>
          <w:spacing w:val="-1"/>
          <w:w w:val="105"/>
          <w:sz w:val="24"/>
          <w:szCs w:val="24"/>
        </w:rPr>
        <w:t>tan Asli Daerah (PAD) sebesar 1,924 triliun</w:t>
      </w:r>
      <w:r w:rsidR="002C41FC" w:rsidRPr="00CC001C">
        <w:rPr>
          <w:rFonts w:ascii="Times New Roman" w:hAnsi="Times New Roman"/>
          <w:color w:val="000000" w:themeColor="text1"/>
          <w:spacing w:val="-1"/>
          <w:w w:val="105"/>
          <w:sz w:val="24"/>
          <w:szCs w:val="24"/>
        </w:rPr>
        <w:t>.</w:t>
      </w:r>
      <w:proofErr w:type="gramEnd"/>
      <w:r w:rsidR="002C41FC" w:rsidRPr="00CC001C">
        <w:rPr>
          <w:rFonts w:ascii="Times New Roman" w:hAnsi="Times New Roman"/>
          <w:color w:val="000000" w:themeColor="text1"/>
          <w:spacing w:val="-1"/>
          <w:w w:val="105"/>
          <w:sz w:val="24"/>
          <w:szCs w:val="24"/>
        </w:rPr>
        <w:t xml:space="preserve"> Sedangkan, dana perimbangan yang berasal dari Pem</w:t>
      </w:r>
      <w:r w:rsidR="002C41FC">
        <w:rPr>
          <w:rFonts w:ascii="Times New Roman" w:hAnsi="Times New Roman"/>
          <w:color w:val="000000" w:themeColor="text1"/>
          <w:spacing w:val="-1"/>
          <w:w w:val="105"/>
          <w:sz w:val="24"/>
          <w:szCs w:val="24"/>
        </w:rPr>
        <w:t>erintah RI mencapai 822 milyar</w:t>
      </w:r>
      <w:r w:rsidR="002C41FC" w:rsidRPr="00CC001C">
        <w:rPr>
          <w:rFonts w:ascii="Times New Roman" w:hAnsi="Times New Roman"/>
          <w:color w:val="000000" w:themeColor="text1"/>
          <w:spacing w:val="-1"/>
          <w:w w:val="105"/>
          <w:sz w:val="24"/>
          <w:szCs w:val="24"/>
        </w:rPr>
        <w:t xml:space="preserve"> rupiah yang terdiri dari</w:t>
      </w:r>
      <w:r w:rsidR="002C41FC">
        <w:rPr>
          <w:rFonts w:ascii="Times New Roman" w:hAnsi="Times New Roman"/>
          <w:color w:val="000000" w:themeColor="text1"/>
          <w:spacing w:val="-1"/>
          <w:w w:val="105"/>
          <w:sz w:val="24"/>
          <w:szCs w:val="24"/>
        </w:rPr>
        <w:t xml:space="preserve"> </w:t>
      </w:r>
      <w:r w:rsidR="002C41FC" w:rsidRPr="00CC001C">
        <w:rPr>
          <w:rFonts w:ascii="Times New Roman" w:hAnsi="Times New Roman"/>
          <w:color w:val="000000" w:themeColor="text1"/>
          <w:spacing w:val="-1"/>
          <w:w w:val="105"/>
          <w:sz w:val="24"/>
          <w:szCs w:val="24"/>
        </w:rPr>
        <w:t xml:space="preserve">dana bagi hasil pajak dan bukan </w:t>
      </w:r>
      <w:r w:rsidR="002C41FC">
        <w:rPr>
          <w:rFonts w:ascii="Times New Roman" w:hAnsi="Times New Roman"/>
          <w:color w:val="000000" w:themeColor="text1"/>
          <w:spacing w:val="-1"/>
          <w:w w:val="105"/>
          <w:sz w:val="24"/>
          <w:szCs w:val="24"/>
        </w:rPr>
        <w:t>pajak yang mencapai 427 milyar</w:t>
      </w:r>
      <w:r w:rsidR="002C41FC" w:rsidRPr="00CC001C">
        <w:rPr>
          <w:rFonts w:ascii="Times New Roman" w:hAnsi="Times New Roman"/>
          <w:color w:val="000000" w:themeColor="text1"/>
          <w:spacing w:val="-1"/>
          <w:w w:val="105"/>
          <w:sz w:val="24"/>
          <w:szCs w:val="24"/>
        </w:rPr>
        <w:t xml:space="preserve"> rupiah</w:t>
      </w:r>
      <w:r w:rsidR="002C41FC">
        <w:rPr>
          <w:rFonts w:ascii="Times New Roman" w:hAnsi="Times New Roman"/>
          <w:color w:val="000000" w:themeColor="text1"/>
          <w:spacing w:val="-1"/>
          <w:w w:val="105"/>
          <w:sz w:val="24"/>
          <w:szCs w:val="24"/>
        </w:rPr>
        <w:t>, Dana Alokasi Umum (DAU) 381 milyar rupiah dan 13 milyar</w:t>
      </w:r>
      <w:r w:rsidR="002C41FC" w:rsidRPr="00CC001C">
        <w:rPr>
          <w:rFonts w:ascii="Times New Roman" w:hAnsi="Times New Roman"/>
          <w:color w:val="000000" w:themeColor="text1"/>
          <w:spacing w:val="-1"/>
          <w:w w:val="105"/>
          <w:sz w:val="24"/>
          <w:szCs w:val="24"/>
        </w:rPr>
        <w:t xml:space="preserve"> rupiah dalam bentuk Dana Alokasi Khusus (DAK).</w:t>
      </w:r>
    </w:p>
    <w:p w:rsidR="00CC001C" w:rsidRPr="00CC001C" w:rsidRDefault="00CC001C" w:rsidP="00CC001C">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t>Jumlah anggaran yang dibelanjakan oleh Pemerintah Provinsi Banten untuk membiayai pembangun</w:t>
      </w:r>
      <w:r w:rsidR="002C41FC">
        <w:rPr>
          <w:rFonts w:ascii="Times New Roman" w:hAnsi="Times New Roman"/>
          <w:color w:val="000000" w:themeColor="text1"/>
          <w:spacing w:val="-1"/>
          <w:w w:val="105"/>
          <w:sz w:val="24"/>
          <w:szCs w:val="24"/>
        </w:rPr>
        <w:t>an di wilayahnya pada tahun 2010 mencapai 2,981</w:t>
      </w:r>
      <w:r w:rsidRPr="00CC001C">
        <w:rPr>
          <w:rFonts w:ascii="Times New Roman" w:hAnsi="Times New Roman"/>
          <w:color w:val="000000" w:themeColor="text1"/>
          <w:spacing w:val="-1"/>
          <w:w w:val="105"/>
          <w:sz w:val="24"/>
          <w:szCs w:val="24"/>
        </w:rPr>
        <w:t xml:space="preserve"> triliun rupiah, terdiri d</w:t>
      </w:r>
      <w:r w:rsidR="002C41FC">
        <w:rPr>
          <w:rFonts w:ascii="Times New Roman" w:hAnsi="Times New Roman"/>
          <w:color w:val="000000" w:themeColor="text1"/>
          <w:spacing w:val="-1"/>
          <w:w w:val="105"/>
          <w:sz w:val="24"/>
          <w:szCs w:val="24"/>
        </w:rPr>
        <w:t>ari belanja pegawai 114 milyar</w:t>
      </w:r>
      <w:r w:rsidRPr="00CC001C">
        <w:rPr>
          <w:rFonts w:ascii="Times New Roman" w:hAnsi="Times New Roman"/>
          <w:color w:val="000000" w:themeColor="text1"/>
          <w:spacing w:val="-1"/>
          <w:w w:val="105"/>
          <w:sz w:val="24"/>
          <w:szCs w:val="24"/>
        </w:rPr>
        <w:t xml:space="preserve"> rupiah, bela</w:t>
      </w:r>
      <w:r w:rsidR="002C41FC">
        <w:rPr>
          <w:rFonts w:ascii="Times New Roman" w:hAnsi="Times New Roman"/>
          <w:color w:val="000000" w:themeColor="text1"/>
          <w:spacing w:val="-1"/>
          <w:w w:val="105"/>
          <w:sz w:val="24"/>
          <w:szCs w:val="24"/>
        </w:rPr>
        <w:t>nja barang dan jasa 633 milyar</w:t>
      </w:r>
      <w:r w:rsidRPr="00CC001C">
        <w:rPr>
          <w:rFonts w:ascii="Times New Roman" w:hAnsi="Times New Roman"/>
          <w:color w:val="000000" w:themeColor="text1"/>
          <w:spacing w:val="-1"/>
          <w:w w:val="105"/>
          <w:sz w:val="24"/>
          <w:szCs w:val="24"/>
        </w:rPr>
        <w:t xml:space="preserve"> ru</w:t>
      </w:r>
      <w:r w:rsidR="002C41FC">
        <w:rPr>
          <w:rFonts w:ascii="Times New Roman" w:hAnsi="Times New Roman"/>
          <w:color w:val="000000" w:themeColor="text1"/>
          <w:spacing w:val="-1"/>
          <w:w w:val="105"/>
          <w:sz w:val="24"/>
          <w:szCs w:val="24"/>
        </w:rPr>
        <w:t>piah, belanja modal 872 milyar</w:t>
      </w:r>
      <w:r w:rsidRPr="00CC001C">
        <w:rPr>
          <w:rFonts w:ascii="Times New Roman" w:hAnsi="Times New Roman"/>
          <w:color w:val="000000" w:themeColor="text1"/>
          <w:spacing w:val="-1"/>
          <w:w w:val="105"/>
          <w:sz w:val="24"/>
          <w:szCs w:val="24"/>
        </w:rPr>
        <w:t xml:space="preserve"> rupi</w:t>
      </w:r>
      <w:r w:rsidR="002C41FC">
        <w:rPr>
          <w:rFonts w:ascii="Times New Roman" w:hAnsi="Times New Roman"/>
          <w:color w:val="000000" w:themeColor="text1"/>
          <w:spacing w:val="-1"/>
          <w:w w:val="105"/>
          <w:sz w:val="24"/>
          <w:szCs w:val="24"/>
        </w:rPr>
        <w:t>ah dan sisanya 1,361</w:t>
      </w:r>
      <w:r w:rsidRPr="00CC001C">
        <w:rPr>
          <w:rFonts w:ascii="Times New Roman" w:hAnsi="Times New Roman"/>
          <w:color w:val="000000" w:themeColor="text1"/>
          <w:spacing w:val="-1"/>
          <w:w w:val="105"/>
          <w:sz w:val="24"/>
          <w:szCs w:val="24"/>
        </w:rPr>
        <w:t xml:space="preserve"> triliun rupiah digunakan untuk belanja tidak langsung.</w:t>
      </w:r>
    </w:p>
    <w:p w:rsidR="0089588A" w:rsidRPr="0089588A" w:rsidRDefault="0089588A" w:rsidP="00CC001C">
      <w:pPr>
        <w:pStyle w:val="ListParagraph"/>
        <w:numPr>
          <w:ilvl w:val="0"/>
          <w:numId w:val="35"/>
        </w:numPr>
        <w:tabs>
          <w:tab w:val="left" w:pos="709"/>
        </w:tabs>
        <w:spacing w:before="360" w:line="23" w:lineRule="atLeast"/>
        <w:ind w:left="709"/>
        <w:jc w:val="both"/>
        <w:rPr>
          <w:rFonts w:ascii="Times New Roman" w:hAnsi="Times New Roman"/>
          <w:b/>
          <w:bCs/>
          <w:color w:val="000000" w:themeColor="text1"/>
          <w:spacing w:val="-6"/>
          <w:w w:val="105"/>
          <w:sz w:val="24"/>
          <w:szCs w:val="24"/>
        </w:rPr>
      </w:pPr>
      <w:r w:rsidRPr="0089588A">
        <w:rPr>
          <w:rFonts w:ascii="Times New Roman" w:hAnsi="Times New Roman"/>
          <w:b/>
          <w:bCs/>
          <w:color w:val="000000" w:themeColor="text1"/>
          <w:spacing w:val="-6"/>
          <w:w w:val="105"/>
          <w:sz w:val="24"/>
          <w:szCs w:val="24"/>
          <w:lang w:val="id-ID"/>
        </w:rPr>
        <w:t>Ketenagakerjaan</w:t>
      </w:r>
    </w:p>
    <w:p w:rsidR="00CC001C" w:rsidRPr="00CC001C" w:rsidRDefault="00CC001C" w:rsidP="00CC001C">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t>Partisipasi angkatan kerja</w:t>
      </w:r>
      <w:r w:rsidR="00E470C7">
        <w:rPr>
          <w:rFonts w:ascii="Times New Roman" w:hAnsi="Times New Roman"/>
          <w:color w:val="000000" w:themeColor="text1"/>
          <w:spacing w:val="-1"/>
          <w:w w:val="105"/>
          <w:sz w:val="24"/>
          <w:szCs w:val="24"/>
          <w:lang w:val="id-ID"/>
        </w:rPr>
        <w:t xml:space="preserve"> </w:t>
      </w:r>
      <w:r w:rsidRPr="00CC001C">
        <w:rPr>
          <w:rFonts w:ascii="Times New Roman" w:hAnsi="Times New Roman"/>
          <w:color w:val="000000" w:themeColor="text1"/>
          <w:spacing w:val="-1"/>
          <w:w w:val="105"/>
          <w:sz w:val="24"/>
          <w:szCs w:val="24"/>
        </w:rPr>
        <w:t>(TPAK) yang cenderung fluktuaktif, dengan TPAK pada Februari 2010 mencapai 64</w:t>
      </w:r>
      <w:proofErr w:type="gramStart"/>
      <w:r w:rsidRPr="00CC001C">
        <w:rPr>
          <w:rFonts w:ascii="Times New Roman" w:hAnsi="Times New Roman"/>
          <w:color w:val="000000" w:themeColor="text1"/>
          <w:spacing w:val="-1"/>
          <w:w w:val="105"/>
          <w:sz w:val="24"/>
          <w:szCs w:val="24"/>
        </w:rPr>
        <w:t>,04</w:t>
      </w:r>
      <w:proofErr w:type="gramEnd"/>
      <w:r w:rsidRPr="00CC001C">
        <w:rPr>
          <w:rFonts w:ascii="Times New Roman" w:hAnsi="Times New Roman"/>
          <w:color w:val="000000" w:themeColor="text1"/>
          <w:spacing w:val="-1"/>
          <w:w w:val="105"/>
          <w:sz w:val="24"/>
          <w:szCs w:val="24"/>
        </w:rPr>
        <w:t xml:space="preserve"> persen. Sedangkan, jumlah angkatan kerja terus bertambah hingga menjadi 4</w:t>
      </w:r>
      <w:proofErr w:type="gramStart"/>
      <w:r w:rsidRPr="00CC001C">
        <w:rPr>
          <w:rFonts w:ascii="Times New Roman" w:hAnsi="Times New Roman"/>
          <w:color w:val="000000" w:themeColor="text1"/>
          <w:spacing w:val="-1"/>
          <w:w w:val="105"/>
          <w:sz w:val="24"/>
          <w:szCs w:val="24"/>
        </w:rPr>
        <w:t>,44</w:t>
      </w:r>
      <w:proofErr w:type="gramEnd"/>
      <w:r w:rsidRPr="00CC001C">
        <w:rPr>
          <w:rFonts w:ascii="Times New Roman" w:hAnsi="Times New Roman"/>
          <w:color w:val="000000" w:themeColor="text1"/>
          <w:spacing w:val="-1"/>
          <w:w w:val="105"/>
          <w:sz w:val="24"/>
          <w:szCs w:val="24"/>
        </w:rPr>
        <w:t xml:space="preserve"> juta orang.</w:t>
      </w:r>
    </w:p>
    <w:p w:rsidR="002C41FC" w:rsidRPr="00CC001C" w:rsidRDefault="00CC001C" w:rsidP="002C41FC">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t>Tingkat kesempatan kerja (TKK) di Banten hanya sebesar 85</w:t>
      </w:r>
      <w:proofErr w:type="gramStart"/>
      <w:r w:rsidRPr="00CC001C">
        <w:rPr>
          <w:rFonts w:ascii="Times New Roman" w:hAnsi="Times New Roman"/>
          <w:color w:val="000000" w:themeColor="text1"/>
          <w:spacing w:val="-1"/>
          <w:w w:val="105"/>
          <w:sz w:val="24"/>
          <w:szCs w:val="24"/>
        </w:rPr>
        <w:t>,87</w:t>
      </w:r>
      <w:proofErr w:type="gramEnd"/>
      <w:r w:rsidRPr="00CC001C">
        <w:rPr>
          <w:rFonts w:ascii="Times New Roman" w:hAnsi="Times New Roman"/>
          <w:color w:val="000000" w:themeColor="text1"/>
          <w:spacing w:val="-1"/>
          <w:w w:val="105"/>
          <w:sz w:val="24"/>
          <w:szCs w:val="24"/>
        </w:rPr>
        <w:t xml:space="preserve"> persen, padahal di provinsi lainnya minimal 88,68 persen. Meskipun demikian, tingkat pengangguran terbuka (TPT) terlihat semakin menurun, dari 15,18 persen di tahun tahun 2008 menjadi 14,13 persen pada Februari 2010.</w:t>
      </w:r>
    </w:p>
    <w:p w:rsidR="00526576" w:rsidRPr="00526576" w:rsidRDefault="00CC001C" w:rsidP="00526576">
      <w:pPr>
        <w:spacing w:before="120" w:after="240" w:line="360" w:lineRule="atLeast"/>
        <w:ind w:right="74" w:firstLine="709"/>
        <w:jc w:val="both"/>
        <w:rPr>
          <w:rFonts w:ascii="Times New Roman" w:hAnsi="Times New Roman"/>
          <w:color w:val="000000" w:themeColor="text1"/>
          <w:spacing w:val="-1"/>
          <w:w w:val="105"/>
          <w:sz w:val="24"/>
          <w:szCs w:val="24"/>
        </w:rPr>
      </w:pPr>
      <w:r w:rsidRPr="00CC001C">
        <w:rPr>
          <w:rFonts w:ascii="Times New Roman" w:hAnsi="Times New Roman"/>
          <w:color w:val="000000" w:themeColor="text1"/>
          <w:spacing w:val="-1"/>
          <w:w w:val="105"/>
          <w:sz w:val="24"/>
          <w:szCs w:val="24"/>
        </w:rPr>
        <w:t>Bila diperhatikan menurut komposisi lapangan usaha pekerjaan, sektor perdagangan, hotel, dan restoran masih mendominasi penyerapan tenaga kerja di Banten, dengan persentase mencapai 25</w:t>
      </w:r>
      <w:proofErr w:type="gramStart"/>
      <w:r w:rsidRPr="00CC001C">
        <w:rPr>
          <w:rFonts w:ascii="Times New Roman" w:hAnsi="Times New Roman"/>
          <w:color w:val="000000" w:themeColor="text1"/>
          <w:spacing w:val="-1"/>
          <w:w w:val="105"/>
          <w:sz w:val="24"/>
          <w:szCs w:val="24"/>
        </w:rPr>
        <w:t>,81</w:t>
      </w:r>
      <w:proofErr w:type="gramEnd"/>
      <w:r w:rsidRPr="00CC001C">
        <w:rPr>
          <w:rFonts w:ascii="Times New Roman" w:hAnsi="Times New Roman"/>
          <w:color w:val="000000" w:themeColor="text1"/>
          <w:spacing w:val="-1"/>
          <w:w w:val="105"/>
          <w:sz w:val="24"/>
          <w:szCs w:val="24"/>
        </w:rPr>
        <w:t xml:space="preserve"> persen. Disusul kemudian oleh sektor industri pengolahan, sektor pertanian dan sektor keuangan, real estate dan jasa-jasa, dengan persentase masing-masing sebesar 22</w:t>
      </w:r>
      <w:proofErr w:type="gramStart"/>
      <w:r w:rsidRPr="00CC001C">
        <w:rPr>
          <w:rFonts w:ascii="Times New Roman" w:hAnsi="Times New Roman"/>
          <w:color w:val="000000" w:themeColor="text1"/>
          <w:spacing w:val="-1"/>
          <w:w w:val="105"/>
          <w:sz w:val="24"/>
          <w:szCs w:val="24"/>
        </w:rPr>
        <w:t>,63</w:t>
      </w:r>
      <w:proofErr w:type="gramEnd"/>
      <w:r w:rsidRPr="00CC001C">
        <w:rPr>
          <w:rFonts w:ascii="Times New Roman" w:hAnsi="Times New Roman"/>
          <w:color w:val="000000" w:themeColor="text1"/>
          <w:spacing w:val="-1"/>
          <w:w w:val="105"/>
          <w:sz w:val="24"/>
          <w:szCs w:val="24"/>
        </w:rPr>
        <w:t xml:space="preserve"> persen, 18,81 persen dan 18,55 persen. Sisanya, sebesar 14</w:t>
      </w:r>
      <w:proofErr w:type="gramStart"/>
      <w:r w:rsidRPr="00CC001C">
        <w:rPr>
          <w:rFonts w:ascii="Times New Roman" w:hAnsi="Times New Roman"/>
          <w:color w:val="000000" w:themeColor="text1"/>
          <w:spacing w:val="-1"/>
          <w:w w:val="105"/>
          <w:sz w:val="24"/>
          <w:szCs w:val="24"/>
        </w:rPr>
        <w:t>,20</w:t>
      </w:r>
      <w:proofErr w:type="gramEnd"/>
      <w:r w:rsidRPr="00CC001C">
        <w:rPr>
          <w:rFonts w:ascii="Times New Roman" w:hAnsi="Times New Roman"/>
          <w:color w:val="000000" w:themeColor="text1"/>
          <w:spacing w:val="-1"/>
          <w:w w:val="105"/>
          <w:sz w:val="24"/>
          <w:szCs w:val="24"/>
        </w:rPr>
        <w:t xml:space="preserve"> persen diserap oleh sektor ekonomi lainnya.</w:t>
      </w:r>
    </w:p>
    <w:p w:rsidR="00877602" w:rsidRPr="000A2746" w:rsidRDefault="00877602" w:rsidP="00BF616A">
      <w:pPr>
        <w:pStyle w:val="ListParagraph"/>
        <w:numPr>
          <w:ilvl w:val="2"/>
          <w:numId w:val="1"/>
        </w:numPr>
        <w:spacing w:before="360" w:line="23" w:lineRule="atLeast"/>
        <w:ind w:left="709"/>
        <w:jc w:val="both"/>
        <w:rPr>
          <w:rFonts w:ascii="Times New Roman" w:hAnsi="Times New Roman"/>
          <w:b/>
          <w:spacing w:val="-14"/>
          <w:sz w:val="24"/>
          <w:szCs w:val="24"/>
        </w:rPr>
      </w:pPr>
      <w:r w:rsidRPr="000A2746">
        <w:rPr>
          <w:rFonts w:ascii="Times New Roman" w:hAnsi="Times New Roman"/>
          <w:b/>
          <w:spacing w:val="-14"/>
          <w:sz w:val="24"/>
          <w:szCs w:val="24"/>
        </w:rPr>
        <w:t>Fokus Layanan urusan Pilihan</w:t>
      </w:r>
    </w:p>
    <w:p w:rsidR="00803EF3" w:rsidRDefault="00803EF3" w:rsidP="00803EF3">
      <w:pPr>
        <w:pStyle w:val="ListParagraph"/>
        <w:spacing w:before="360" w:after="120" w:line="23" w:lineRule="atLeast"/>
        <w:ind w:left="634"/>
        <w:jc w:val="both"/>
        <w:rPr>
          <w:rFonts w:ascii="Times New Roman" w:hAnsi="Times New Roman"/>
          <w:b/>
          <w:color w:val="FF0000"/>
          <w:spacing w:val="-14"/>
          <w:sz w:val="24"/>
          <w:szCs w:val="24"/>
          <w:lang w:val="id-ID"/>
        </w:rPr>
      </w:pPr>
    </w:p>
    <w:p w:rsidR="00180065" w:rsidRPr="00702380" w:rsidRDefault="00702380" w:rsidP="000F3488">
      <w:pPr>
        <w:pStyle w:val="ListParagraph"/>
        <w:numPr>
          <w:ilvl w:val="0"/>
          <w:numId w:val="36"/>
        </w:numPr>
        <w:tabs>
          <w:tab w:val="left" w:pos="709"/>
        </w:tabs>
        <w:spacing w:before="480" w:line="23" w:lineRule="atLeast"/>
        <w:ind w:left="709"/>
        <w:jc w:val="both"/>
        <w:rPr>
          <w:rFonts w:ascii="Times New Roman" w:hAnsi="Times New Roman"/>
          <w:b/>
          <w:spacing w:val="-14"/>
          <w:sz w:val="24"/>
          <w:szCs w:val="24"/>
        </w:rPr>
      </w:pPr>
      <w:r w:rsidRPr="00702380">
        <w:rPr>
          <w:rFonts w:ascii="Times New Roman" w:hAnsi="Times New Roman"/>
          <w:b/>
          <w:spacing w:val="-14"/>
          <w:sz w:val="24"/>
          <w:szCs w:val="24"/>
        </w:rPr>
        <w:t>Pertanian</w:t>
      </w:r>
    </w:p>
    <w:p w:rsidR="00803EF3" w:rsidRPr="003109C3" w:rsidRDefault="00803EF3" w:rsidP="000F3488">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Tanaman pangan terutama tanaman padi/beras merupakan komoditas yang sangat strategis bagi bangsa Indonesia.</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Komoditas ini memang kental dengan muatan politis, sehingga besaran angka produksinya selalu ditunggu oleh berbagai kalangan.</w:t>
      </w:r>
      <w:proofErr w:type="gramEnd"/>
      <w:r w:rsidRPr="003109C3">
        <w:rPr>
          <w:rFonts w:ascii="Times New Roman" w:hAnsi="Times New Roman"/>
          <w:color w:val="000000" w:themeColor="text1"/>
          <w:sz w:val="24"/>
          <w:szCs w:val="24"/>
        </w:rPr>
        <w:t xml:space="preserve"> </w:t>
      </w:r>
    </w:p>
    <w:p w:rsidR="00517862" w:rsidRPr="003109C3" w:rsidRDefault="00803EF3" w:rsidP="000F3488">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lastRenderedPageBreak/>
        <w:t>Sepanjang periode tahun 2008-2010, produksi padi Banten terus mengalami peningkatan.</w:t>
      </w:r>
      <w:proofErr w:type="gramEnd"/>
      <w:r w:rsidRPr="003109C3">
        <w:rPr>
          <w:rFonts w:ascii="Times New Roman" w:hAnsi="Times New Roman"/>
          <w:color w:val="000000" w:themeColor="text1"/>
          <w:sz w:val="24"/>
          <w:szCs w:val="24"/>
        </w:rPr>
        <w:t xml:space="preserve"> Berdasarkan angka ramalan II-2010, produksi padi Banten mencapai 1</w:t>
      </w:r>
      <w:proofErr w:type="gramStart"/>
      <w:r w:rsidRPr="003109C3">
        <w:rPr>
          <w:rFonts w:ascii="Times New Roman" w:hAnsi="Times New Roman"/>
          <w:color w:val="000000" w:themeColor="text1"/>
          <w:sz w:val="24"/>
          <w:szCs w:val="24"/>
        </w:rPr>
        <w:t>,90</w:t>
      </w:r>
      <w:proofErr w:type="gramEnd"/>
      <w:r w:rsidRPr="003109C3">
        <w:rPr>
          <w:rFonts w:ascii="Times New Roman" w:hAnsi="Times New Roman"/>
          <w:color w:val="000000" w:themeColor="text1"/>
          <w:sz w:val="24"/>
          <w:szCs w:val="24"/>
        </w:rPr>
        <w:t xml:space="preserve"> juta ton, meningkat bila dibandingkan dengan tahun 2008 yang hanya 1,82 juta ton. Peningkatan produksi padi ini, disebabkan oleh meningkatnya luas panen yang rata-rata mencapai 0</w:t>
      </w:r>
      <w:proofErr w:type="gramStart"/>
      <w:r w:rsidRPr="003109C3">
        <w:rPr>
          <w:rFonts w:ascii="Times New Roman" w:hAnsi="Times New Roman"/>
          <w:color w:val="000000" w:themeColor="text1"/>
          <w:sz w:val="24"/>
          <w:szCs w:val="24"/>
        </w:rPr>
        <w:t>,86</w:t>
      </w:r>
      <w:proofErr w:type="gramEnd"/>
      <w:r w:rsidRPr="003109C3">
        <w:rPr>
          <w:rFonts w:ascii="Times New Roman" w:hAnsi="Times New Roman"/>
          <w:color w:val="000000" w:themeColor="text1"/>
          <w:sz w:val="24"/>
          <w:szCs w:val="24"/>
        </w:rPr>
        <w:t xml:space="preserve"> persen per tahun. Disamping itu, adanya program bantuan benih unggul yang berasal dari program SLPTT (Sekolah Lapang Pertanian Tanaman Terpadu), CBN (Cadangan Benih Nasional), dan BLBU (Bantuan Langsung BenihUnggul), membuat produktivitas padi meningkat dari 50,14 kw/ha pada tahun 2008 menjadi 51,39 kw/ha di tahun 2010. </w:t>
      </w:r>
      <w:r w:rsidR="008470F0" w:rsidRPr="003109C3">
        <w:rPr>
          <w:rFonts w:ascii="Times New Roman" w:hAnsi="Times New Roman"/>
          <w:color w:val="000000" w:themeColor="text1"/>
          <w:sz w:val="24"/>
          <w:szCs w:val="24"/>
        </w:rPr>
        <w:t>Pada tahun 2009 Provinsi</w:t>
      </w:r>
      <w:r w:rsidRPr="003109C3">
        <w:rPr>
          <w:rFonts w:ascii="Times New Roman" w:hAnsi="Times New Roman"/>
          <w:color w:val="000000" w:themeColor="text1"/>
          <w:sz w:val="24"/>
          <w:szCs w:val="24"/>
        </w:rPr>
        <w:t xml:space="preserve"> Banten berhasil </w:t>
      </w:r>
      <w:r w:rsidR="008470F0" w:rsidRPr="003109C3">
        <w:rPr>
          <w:rFonts w:ascii="Times New Roman" w:hAnsi="Times New Roman"/>
          <w:color w:val="000000" w:themeColor="text1"/>
          <w:sz w:val="24"/>
          <w:szCs w:val="24"/>
        </w:rPr>
        <w:t xml:space="preserve">menempati peringkat </w:t>
      </w:r>
      <w:proofErr w:type="gramStart"/>
      <w:r w:rsidR="008470F0" w:rsidRPr="003109C3">
        <w:rPr>
          <w:rFonts w:ascii="Times New Roman" w:hAnsi="Times New Roman"/>
          <w:color w:val="000000" w:themeColor="text1"/>
          <w:sz w:val="24"/>
          <w:szCs w:val="24"/>
        </w:rPr>
        <w:t>ke  10</w:t>
      </w:r>
      <w:proofErr w:type="gramEnd"/>
      <w:r w:rsidR="008470F0" w:rsidRPr="003109C3">
        <w:rPr>
          <w:rFonts w:ascii="Times New Roman" w:hAnsi="Times New Roman"/>
          <w:color w:val="000000" w:themeColor="text1"/>
          <w:sz w:val="24"/>
          <w:szCs w:val="24"/>
        </w:rPr>
        <w:t xml:space="preserve"> (Tingkat </w:t>
      </w:r>
      <w:r w:rsidR="001F1122" w:rsidRPr="003109C3">
        <w:rPr>
          <w:rFonts w:ascii="Times New Roman" w:hAnsi="Times New Roman"/>
          <w:color w:val="000000" w:themeColor="text1"/>
          <w:sz w:val="24"/>
          <w:szCs w:val="24"/>
        </w:rPr>
        <w:t>Nasional</w:t>
      </w:r>
      <w:r w:rsidR="008470F0" w:rsidRPr="003109C3">
        <w:rPr>
          <w:rFonts w:ascii="Times New Roman" w:hAnsi="Times New Roman"/>
          <w:color w:val="000000" w:themeColor="text1"/>
          <w:sz w:val="24"/>
          <w:szCs w:val="24"/>
        </w:rPr>
        <w:t>) dalam produksi padi.</w:t>
      </w:r>
    </w:p>
    <w:p w:rsidR="00702380" w:rsidRPr="003109C3" w:rsidRDefault="00803EF3"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Sementara itu untuk komoditas palawija, pada periode tahun 2008-2010 hanya ubi jalar saja yang produksinya terus meningkat hingga menjadi 0</w:t>
      </w:r>
      <w:proofErr w:type="gramStart"/>
      <w:r w:rsidRPr="003109C3">
        <w:rPr>
          <w:rFonts w:ascii="Times New Roman" w:hAnsi="Times New Roman"/>
          <w:color w:val="000000" w:themeColor="text1"/>
          <w:sz w:val="24"/>
          <w:szCs w:val="24"/>
        </w:rPr>
        <w:t>,04</w:t>
      </w:r>
      <w:proofErr w:type="gramEnd"/>
      <w:r w:rsidRPr="003109C3">
        <w:rPr>
          <w:rFonts w:ascii="Times New Roman" w:hAnsi="Times New Roman"/>
          <w:color w:val="000000" w:themeColor="text1"/>
          <w:sz w:val="24"/>
          <w:szCs w:val="24"/>
        </w:rPr>
        <w:t xml:space="preserve"> juta ton. </w:t>
      </w:r>
      <w:proofErr w:type="gramStart"/>
      <w:r w:rsidRPr="003109C3">
        <w:rPr>
          <w:rFonts w:ascii="Times New Roman" w:hAnsi="Times New Roman"/>
          <w:color w:val="000000" w:themeColor="text1"/>
          <w:sz w:val="24"/>
          <w:szCs w:val="24"/>
        </w:rPr>
        <w:t>Sedangkan, produksi tanaman palawija lainnya berfluktuatif dengan sebagian besar mempunyai kecenderungan untuk meningkat, seiring dengan meningkatnya luas panen tanaman tersebut.</w:t>
      </w:r>
      <w:proofErr w:type="gramEnd"/>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Selain padi, Provinsi Banten juga memiliki komoditas tanaman unggulan lain, diantaranya adalah tanaman anggrek dengan tingkat produksi yang tertinggi di Indonesia. </w:t>
      </w:r>
      <w:proofErr w:type="gramStart"/>
      <w:r w:rsidRPr="003109C3">
        <w:rPr>
          <w:rFonts w:ascii="Times New Roman" w:hAnsi="Times New Roman"/>
          <w:color w:val="000000" w:themeColor="text1"/>
          <w:sz w:val="24"/>
          <w:szCs w:val="24"/>
        </w:rPr>
        <w:t>Sentra produksi tanaman tersebut terdapat di Kota Tangerang Selatan dan menjadi salah satu obyek wisata di Banten.</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Emping melinjo yang sudah diekspor hingga ke Timur Tengah, dengan sentra produksi terdapat di Kabupaten Pandeglang dan Kota Cilegon.</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Gula aren yang dapat digunakan sebagai panganan dengan sentra produksi di Kabupaten Lebak, buah melon dengan kualitas ekspor yang terkonsentrasi di Kota Cilegon, dan buah durian asal Kabupaten Pandeglang dan Serang yang kelezatannya sudah terkenal dimana-mana.</w:t>
      </w:r>
      <w:proofErr w:type="gramEnd"/>
      <w:r w:rsidRPr="003109C3">
        <w:rPr>
          <w:rFonts w:ascii="Times New Roman" w:hAnsi="Times New Roman"/>
          <w:color w:val="000000" w:themeColor="text1"/>
          <w:sz w:val="24"/>
          <w:szCs w:val="24"/>
        </w:rPr>
        <w:t xml:space="preserve"> Produksi kelima komoditas tersebut pada tahun 2009 masing-masing mencapai 1</w:t>
      </w:r>
      <w:proofErr w:type="gramStart"/>
      <w:r w:rsidRPr="003109C3">
        <w:rPr>
          <w:rFonts w:ascii="Times New Roman" w:hAnsi="Times New Roman"/>
          <w:color w:val="000000" w:themeColor="text1"/>
          <w:sz w:val="24"/>
          <w:szCs w:val="24"/>
        </w:rPr>
        <w:t>,45</w:t>
      </w:r>
      <w:proofErr w:type="gramEnd"/>
      <w:r w:rsidRPr="003109C3">
        <w:rPr>
          <w:rFonts w:ascii="Times New Roman" w:hAnsi="Times New Roman"/>
          <w:color w:val="000000" w:themeColor="text1"/>
          <w:sz w:val="24"/>
          <w:szCs w:val="24"/>
        </w:rPr>
        <w:t xml:space="preserve"> juta tangkai, 25,10 ribu ton, 1,64 ribu ton, 0.46 ribu ton dan 28,15 ribu ton. </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Selain buah-buahan, Banten juga merupakan produsen daging terbesar ketujuh dan produsen telur terbesar keempat se Indonesia.</w:t>
      </w:r>
      <w:proofErr w:type="gramEnd"/>
      <w:r w:rsidRPr="003109C3">
        <w:rPr>
          <w:rFonts w:ascii="Times New Roman" w:hAnsi="Times New Roman"/>
          <w:color w:val="000000" w:themeColor="text1"/>
          <w:sz w:val="24"/>
          <w:szCs w:val="24"/>
        </w:rPr>
        <w:t xml:space="preserve"> Tingkat produksi daging dan telur di Banten pada tahun 2009 masing-masing sebanyak 122</w:t>
      </w:r>
      <w:proofErr w:type="gramStart"/>
      <w:r w:rsidRPr="003109C3">
        <w:rPr>
          <w:rFonts w:ascii="Times New Roman" w:hAnsi="Times New Roman"/>
          <w:color w:val="000000" w:themeColor="text1"/>
          <w:sz w:val="24"/>
          <w:szCs w:val="24"/>
        </w:rPr>
        <w:t>,27</w:t>
      </w:r>
      <w:proofErr w:type="gramEnd"/>
      <w:r w:rsidRPr="003109C3">
        <w:rPr>
          <w:rFonts w:ascii="Times New Roman" w:hAnsi="Times New Roman"/>
          <w:color w:val="000000" w:themeColor="text1"/>
          <w:sz w:val="24"/>
          <w:szCs w:val="24"/>
        </w:rPr>
        <w:t xml:space="preserve"> ribu ton dan 67,79 ribu ton. Sementara itu, produksi daging dan telur ayam ras Banten masing-masing sebanyak 72</w:t>
      </w:r>
      <w:proofErr w:type="gramStart"/>
      <w:r w:rsidRPr="003109C3">
        <w:rPr>
          <w:rFonts w:ascii="Times New Roman" w:hAnsi="Times New Roman"/>
          <w:color w:val="000000" w:themeColor="text1"/>
          <w:sz w:val="24"/>
          <w:szCs w:val="24"/>
        </w:rPr>
        <w:t>,11</w:t>
      </w:r>
      <w:proofErr w:type="gramEnd"/>
      <w:r w:rsidRPr="003109C3">
        <w:rPr>
          <w:rFonts w:ascii="Times New Roman" w:hAnsi="Times New Roman"/>
          <w:color w:val="000000" w:themeColor="text1"/>
          <w:sz w:val="24"/>
          <w:szCs w:val="24"/>
        </w:rPr>
        <w:t xml:space="preserve"> ribu ton dan 67,06 ribu ton. </w:t>
      </w:r>
      <w:proofErr w:type="gramStart"/>
      <w:r w:rsidRPr="003109C3">
        <w:rPr>
          <w:rFonts w:ascii="Times New Roman" w:hAnsi="Times New Roman"/>
          <w:color w:val="000000" w:themeColor="text1"/>
          <w:sz w:val="24"/>
          <w:szCs w:val="24"/>
        </w:rPr>
        <w:t>Sehingga, tingginya produksi daging dan telur Banten disebabkan oleh tingginya produksi daging telur ayam ras.</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Disamping itu, Banten juga menjadi produsen daging ayam ras terbesar keempat dan produsen te</w:t>
      </w:r>
      <w:r w:rsidR="001F1122">
        <w:rPr>
          <w:rFonts w:ascii="Times New Roman" w:hAnsi="Times New Roman"/>
          <w:color w:val="000000" w:themeColor="text1"/>
          <w:sz w:val="24"/>
          <w:szCs w:val="24"/>
        </w:rPr>
        <w:t>lur ayam ras terbesar kelima se</w:t>
      </w:r>
      <w:r w:rsidR="001F1122">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Indonesia.</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Di Banten sendiri, produsen daging ayam ras dan telur ayam ras terbesar terdapat di Kabupaten Tangerang dan Kota Tangerang.</w:t>
      </w:r>
      <w:proofErr w:type="gramEnd"/>
    </w:p>
    <w:p w:rsidR="00877602" w:rsidRPr="00702380" w:rsidRDefault="00702380" w:rsidP="000F3488">
      <w:pPr>
        <w:pStyle w:val="ListParagraph"/>
        <w:numPr>
          <w:ilvl w:val="0"/>
          <w:numId w:val="36"/>
        </w:numPr>
        <w:tabs>
          <w:tab w:val="left" w:pos="709"/>
        </w:tabs>
        <w:spacing w:before="480" w:line="23" w:lineRule="atLeast"/>
        <w:ind w:left="709"/>
        <w:jc w:val="both"/>
        <w:rPr>
          <w:rFonts w:ascii="Times New Roman" w:hAnsi="Times New Roman"/>
          <w:b/>
          <w:spacing w:val="-14"/>
          <w:sz w:val="24"/>
          <w:szCs w:val="24"/>
        </w:rPr>
      </w:pPr>
      <w:r w:rsidRPr="00702380">
        <w:rPr>
          <w:rFonts w:ascii="Times New Roman" w:hAnsi="Times New Roman"/>
          <w:b/>
          <w:spacing w:val="-14"/>
          <w:sz w:val="24"/>
          <w:szCs w:val="24"/>
        </w:rPr>
        <w:t>Pertambangan dan Energi</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Perkembangan jumlah perusahaan/usaha penggalian di Banten sepanjang periode 2006-2008 terus mengalami peningkatan.</w:t>
      </w:r>
      <w:proofErr w:type="gramEnd"/>
      <w:r w:rsidRPr="003109C3">
        <w:rPr>
          <w:rFonts w:ascii="Times New Roman" w:hAnsi="Times New Roman"/>
          <w:color w:val="000000" w:themeColor="text1"/>
          <w:sz w:val="24"/>
          <w:szCs w:val="24"/>
        </w:rPr>
        <w:t xml:space="preserve"> Pada tahun 2008, jumlah perusahaan/usaha penggalian </w:t>
      </w:r>
      <w:r w:rsidRPr="003109C3">
        <w:rPr>
          <w:rFonts w:ascii="Times New Roman" w:hAnsi="Times New Roman"/>
          <w:color w:val="000000" w:themeColor="text1"/>
          <w:sz w:val="24"/>
          <w:szCs w:val="24"/>
        </w:rPr>
        <w:lastRenderedPageBreak/>
        <w:t>tercatat sebanyak 1.925 unit, dengan total pendapatan mencapai 150</w:t>
      </w:r>
      <w:proofErr w:type="gramStart"/>
      <w:r w:rsidRPr="003109C3">
        <w:rPr>
          <w:rFonts w:ascii="Times New Roman" w:hAnsi="Times New Roman"/>
          <w:color w:val="000000" w:themeColor="text1"/>
          <w:sz w:val="24"/>
          <w:szCs w:val="24"/>
        </w:rPr>
        <w:t>,98</w:t>
      </w:r>
      <w:proofErr w:type="gramEnd"/>
      <w:r w:rsidRPr="003109C3">
        <w:rPr>
          <w:rFonts w:ascii="Times New Roman" w:hAnsi="Times New Roman"/>
          <w:color w:val="000000" w:themeColor="text1"/>
          <w:sz w:val="24"/>
          <w:szCs w:val="24"/>
        </w:rPr>
        <w:t xml:space="preserve"> miliar rupiah dan tenaga kerja sebanyak 5.101 orang. Sedangkan, balas jasa pekerja meningkat seiring dengan meningkatnya pendapatan perusahaan/usaha, yaitu dari 12,12 juta rupiah pada tahun 2006 menjadi 16,68 juta rupiah di tahun 2008. </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Untuk sektor listrik, di Banten terdapat dua pembangkit listrik yang masuk dalam jaringan listrik koneksi Jawa – Bali, yaitu P</w:t>
      </w:r>
      <w:r w:rsidR="00AD3A7B">
        <w:rPr>
          <w:rFonts w:ascii="Times New Roman" w:hAnsi="Times New Roman"/>
          <w:color w:val="000000" w:themeColor="text1"/>
          <w:sz w:val="24"/>
          <w:szCs w:val="24"/>
          <w:lang w:val="id-ID"/>
        </w:rPr>
        <w:t>LTU</w:t>
      </w:r>
      <w:r w:rsidRPr="003109C3">
        <w:rPr>
          <w:rFonts w:ascii="Times New Roman" w:hAnsi="Times New Roman"/>
          <w:color w:val="000000" w:themeColor="text1"/>
          <w:sz w:val="24"/>
          <w:szCs w:val="24"/>
        </w:rPr>
        <w:t xml:space="preserve"> Suralaya di Kota Cilegon yang dikelola oleh PT Indonesia Power dan PLTU Labuan di Kabupaten Pandeglang. </w:t>
      </w:r>
      <w:proofErr w:type="gramStart"/>
      <w:r w:rsidRPr="003109C3">
        <w:rPr>
          <w:rFonts w:ascii="Times New Roman" w:hAnsi="Times New Roman"/>
          <w:color w:val="000000" w:themeColor="text1"/>
          <w:sz w:val="24"/>
          <w:szCs w:val="24"/>
        </w:rPr>
        <w:t xml:space="preserve">Sedangkan, distribusi listrik PLN di Banten dilakukan oleh PT PLN Distribusi Jakarta Raya dan Tangerang dan PT PLN Distribusi </w:t>
      </w:r>
      <w:r w:rsidR="009B6CCC" w:rsidRPr="003109C3">
        <w:rPr>
          <w:rFonts w:ascii="Times New Roman" w:hAnsi="Times New Roman"/>
          <w:color w:val="000000" w:themeColor="text1"/>
          <w:sz w:val="24"/>
          <w:szCs w:val="24"/>
        </w:rPr>
        <w:t>Provinsi Banten</w:t>
      </w:r>
      <w:r w:rsidRPr="003109C3">
        <w:rPr>
          <w:rFonts w:ascii="Times New Roman" w:hAnsi="Times New Roman"/>
          <w:color w:val="000000" w:themeColor="text1"/>
          <w:sz w:val="24"/>
          <w:szCs w:val="24"/>
        </w:rPr>
        <w:t xml:space="preserve"> dan Banten.</w:t>
      </w:r>
      <w:proofErr w:type="gramEnd"/>
      <w:r w:rsidRPr="003109C3">
        <w:rPr>
          <w:rFonts w:ascii="Times New Roman" w:hAnsi="Times New Roman"/>
          <w:color w:val="000000" w:themeColor="text1"/>
          <w:sz w:val="24"/>
          <w:szCs w:val="24"/>
        </w:rPr>
        <w:t xml:space="preserve"> </w:t>
      </w:r>
    </w:p>
    <w:p w:rsidR="00702380" w:rsidRPr="003109C3" w:rsidRDefault="00702380" w:rsidP="000F3488">
      <w:pPr>
        <w:spacing w:before="120" w:after="24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Jumlah energi listrik yang terjual di Banten pada tahun 2009 mencapai 14,30 juta MWh, dengan hampir dua per tiga nya dibeli oleh pelanggan industri. Pelanggan rumah</w:t>
      </w:r>
      <w:r w:rsidR="00526576">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tangga meskipun jumlahnya lebih banyak tapi mengkonsumsi energi listrik hanya sebesar 21</w:t>
      </w:r>
      <w:proofErr w:type="gramStart"/>
      <w:r w:rsidRPr="003109C3">
        <w:rPr>
          <w:rFonts w:ascii="Times New Roman" w:hAnsi="Times New Roman"/>
          <w:color w:val="000000" w:themeColor="text1"/>
          <w:sz w:val="24"/>
          <w:szCs w:val="24"/>
        </w:rPr>
        <w:t>,67</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w:t>
      </w:r>
      <w:r w:rsidR="0083298F" w:rsidRPr="003109C3">
        <w:rPr>
          <w:rFonts w:ascii="Times New Roman" w:hAnsi="Times New Roman"/>
          <w:color w:val="000000" w:themeColor="text1"/>
          <w:sz w:val="24"/>
          <w:szCs w:val="24"/>
        </w:rPr>
        <w:t>Rasio elektrifikasi di Provinsi Banten pada tahun 2010 adalah sebesar 76</w:t>
      </w:r>
      <w:proofErr w:type="gramStart"/>
      <w:r w:rsidR="0083298F" w:rsidRPr="003109C3">
        <w:rPr>
          <w:rFonts w:ascii="Times New Roman" w:hAnsi="Times New Roman"/>
          <w:color w:val="000000" w:themeColor="text1"/>
          <w:sz w:val="24"/>
          <w:szCs w:val="24"/>
        </w:rPr>
        <w:t>,82</w:t>
      </w:r>
      <w:proofErr w:type="gramEnd"/>
      <w:r w:rsidR="0083298F" w:rsidRPr="003109C3">
        <w:rPr>
          <w:rFonts w:ascii="Times New Roman" w:hAnsi="Times New Roman"/>
          <w:color w:val="000000" w:themeColor="text1"/>
          <w:sz w:val="24"/>
          <w:szCs w:val="24"/>
        </w:rPr>
        <w:t>%.</w:t>
      </w:r>
    </w:p>
    <w:p w:rsidR="00702380" w:rsidRDefault="00702380" w:rsidP="00AC2284">
      <w:pPr>
        <w:pStyle w:val="ListParagraph"/>
        <w:spacing w:line="23" w:lineRule="atLeast"/>
        <w:ind w:left="630"/>
        <w:jc w:val="both"/>
        <w:rPr>
          <w:rFonts w:ascii="Times New Roman" w:hAnsi="Times New Roman"/>
          <w:spacing w:val="-14"/>
          <w:sz w:val="24"/>
          <w:szCs w:val="24"/>
          <w:lang w:val="id-ID"/>
        </w:rPr>
      </w:pPr>
    </w:p>
    <w:p w:rsidR="00877602" w:rsidRPr="00702380" w:rsidRDefault="00702380" w:rsidP="000F3488">
      <w:pPr>
        <w:pStyle w:val="ListParagraph"/>
        <w:numPr>
          <w:ilvl w:val="0"/>
          <w:numId w:val="36"/>
        </w:numPr>
        <w:tabs>
          <w:tab w:val="left" w:pos="709"/>
        </w:tabs>
        <w:spacing w:before="480" w:line="23" w:lineRule="atLeast"/>
        <w:ind w:left="709"/>
        <w:jc w:val="both"/>
        <w:rPr>
          <w:rFonts w:ascii="Times New Roman" w:hAnsi="Times New Roman"/>
          <w:b/>
          <w:spacing w:val="-14"/>
          <w:sz w:val="24"/>
          <w:szCs w:val="24"/>
          <w:lang w:val="id-ID"/>
        </w:rPr>
      </w:pPr>
      <w:r w:rsidRPr="00702380">
        <w:rPr>
          <w:rFonts w:ascii="Times New Roman" w:hAnsi="Times New Roman"/>
          <w:b/>
          <w:spacing w:val="-14"/>
          <w:sz w:val="24"/>
          <w:szCs w:val="24"/>
          <w:lang w:val="id-ID"/>
        </w:rPr>
        <w:t>In</w:t>
      </w:r>
      <w:r>
        <w:rPr>
          <w:rFonts w:ascii="Times New Roman" w:hAnsi="Times New Roman"/>
          <w:b/>
          <w:spacing w:val="-14"/>
          <w:sz w:val="24"/>
          <w:szCs w:val="24"/>
          <w:lang w:val="id-ID"/>
        </w:rPr>
        <w:t>d</w:t>
      </w:r>
      <w:r w:rsidRPr="00702380">
        <w:rPr>
          <w:rFonts w:ascii="Times New Roman" w:hAnsi="Times New Roman"/>
          <w:b/>
          <w:spacing w:val="-14"/>
          <w:sz w:val="24"/>
          <w:szCs w:val="24"/>
          <w:lang w:val="id-ID"/>
        </w:rPr>
        <w:t>ustri</w:t>
      </w:r>
      <w:r>
        <w:rPr>
          <w:rFonts w:ascii="Times New Roman" w:hAnsi="Times New Roman"/>
          <w:b/>
          <w:spacing w:val="-14"/>
          <w:sz w:val="24"/>
          <w:szCs w:val="24"/>
          <w:lang w:val="id-ID"/>
        </w:rPr>
        <w:t xml:space="preserve"> dan Perdagangan</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Sektor industri pengolahan merupakan satu-satunya sektor ekonomi yang setiap tahun selalu mendominasi perekonomian Banten.</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Meskipun demikian, jumlah perusahaan industri besar dan sedang (IBS) di Banten sepanjang periode tahun 2006-2008 mengalami fluktuasi hingga menjadi 1.804 perusahaan.</w:t>
      </w:r>
      <w:proofErr w:type="gramEnd"/>
      <w:r w:rsidRPr="003109C3">
        <w:rPr>
          <w:rFonts w:ascii="Times New Roman" w:hAnsi="Times New Roman"/>
          <w:color w:val="000000" w:themeColor="text1"/>
          <w:sz w:val="24"/>
          <w:szCs w:val="24"/>
        </w:rPr>
        <w:t xml:space="preserve"> Penyerapan tenaga kerja menurun dari 0</w:t>
      </w:r>
      <w:proofErr w:type="gramStart"/>
      <w:r w:rsidRPr="003109C3">
        <w:rPr>
          <w:rFonts w:ascii="Times New Roman" w:hAnsi="Times New Roman"/>
          <w:color w:val="000000" w:themeColor="text1"/>
          <w:sz w:val="24"/>
          <w:szCs w:val="24"/>
        </w:rPr>
        <w:t>,51</w:t>
      </w:r>
      <w:proofErr w:type="gramEnd"/>
      <w:r w:rsidRPr="003109C3">
        <w:rPr>
          <w:rFonts w:ascii="Times New Roman" w:hAnsi="Times New Roman"/>
          <w:color w:val="000000" w:themeColor="text1"/>
          <w:sz w:val="24"/>
          <w:szCs w:val="24"/>
        </w:rPr>
        <w:t xml:space="preserve"> juta orang pada tahun 2006 menjadi 0,48 juta orang di tahun 2008. Sebaliknya, nilai tambah cenderung meningkat hingga menjadi 70</w:t>
      </w:r>
      <w:proofErr w:type="gramStart"/>
      <w:r w:rsidRPr="003109C3">
        <w:rPr>
          <w:rFonts w:ascii="Times New Roman" w:hAnsi="Times New Roman"/>
          <w:color w:val="000000" w:themeColor="text1"/>
          <w:sz w:val="24"/>
          <w:szCs w:val="24"/>
        </w:rPr>
        <w:t>,86</w:t>
      </w:r>
      <w:proofErr w:type="gramEnd"/>
      <w:r w:rsidRPr="003109C3">
        <w:rPr>
          <w:rFonts w:ascii="Times New Roman" w:hAnsi="Times New Roman"/>
          <w:color w:val="000000" w:themeColor="text1"/>
          <w:sz w:val="24"/>
          <w:szCs w:val="24"/>
        </w:rPr>
        <w:t xml:space="preserve"> triliun rupiah di tahun 2008. Akibatnya, nilai tambah per tenaga kerja juga cenderung meningkat dari 38,28 miliar rupiah pada tahun 2006 menjadi 39,28 miliar rupiah di tahun 2008. </w:t>
      </w:r>
    </w:p>
    <w:p w:rsidR="00517862" w:rsidRPr="003109C3" w:rsidRDefault="00702380"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Secara spasial, IBS Banten terkonsentrasi di Kabupaten Tangerang dan Kota Tangerang, dengan persentase keseluruhan mencapai 80</w:t>
      </w:r>
      <w:proofErr w:type="gramStart"/>
      <w:r w:rsidRPr="003109C3">
        <w:rPr>
          <w:rFonts w:ascii="Times New Roman" w:hAnsi="Times New Roman"/>
          <w:color w:val="000000" w:themeColor="text1"/>
          <w:sz w:val="24"/>
          <w:szCs w:val="24"/>
        </w:rPr>
        <w:t>,49</w:t>
      </w:r>
      <w:proofErr w:type="gramEnd"/>
      <w:r w:rsidRPr="003109C3">
        <w:rPr>
          <w:rFonts w:ascii="Times New Roman" w:hAnsi="Times New Roman"/>
          <w:color w:val="000000" w:themeColor="text1"/>
          <w:sz w:val="24"/>
          <w:szCs w:val="24"/>
        </w:rPr>
        <w:t xml:space="preserve"> persen. Penyerapan tenaga kerja juga sangat tinggi, masing-masing sebesar 37</w:t>
      </w:r>
      <w:proofErr w:type="gramStart"/>
      <w:r w:rsidRPr="003109C3">
        <w:rPr>
          <w:rFonts w:ascii="Times New Roman" w:hAnsi="Times New Roman"/>
          <w:color w:val="000000" w:themeColor="text1"/>
          <w:sz w:val="24"/>
          <w:szCs w:val="24"/>
        </w:rPr>
        <w:t>,37</w:t>
      </w:r>
      <w:proofErr w:type="gramEnd"/>
      <w:r w:rsidRPr="003109C3">
        <w:rPr>
          <w:rFonts w:ascii="Times New Roman" w:hAnsi="Times New Roman"/>
          <w:color w:val="000000" w:themeColor="text1"/>
          <w:sz w:val="24"/>
          <w:szCs w:val="24"/>
        </w:rPr>
        <w:t xml:space="preserve"> persen dan 37,97 persen dari total seluruh tenaga kerja IBS Banten. Sedangkan, total nilai tambah mencapai 64</w:t>
      </w:r>
      <w:proofErr w:type="gramStart"/>
      <w:r w:rsidRPr="003109C3">
        <w:rPr>
          <w:rFonts w:ascii="Times New Roman" w:hAnsi="Times New Roman"/>
          <w:color w:val="000000" w:themeColor="text1"/>
          <w:sz w:val="24"/>
          <w:szCs w:val="24"/>
        </w:rPr>
        <w:t>,46</w:t>
      </w:r>
      <w:proofErr w:type="gramEnd"/>
      <w:r w:rsidRPr="003109C3">
        <w:rPr>
          <w:rFonts w:ascii="Times New Roman" w:hAnsi="Times New Roman"/>
          <w:color w:val="000000" w:themeColor="text1"/>
          <w:sz w:val="24"/>
          <w:szCs w:val="24"/>
        </w:rPr>
        <w:t xml:space="preserve"> persen dari total nilai tambah yang dihasilkan oleh IBS Banten. Sehingga nilai tambah per tenaga pada kedua daerah tersebut masing-masing mencapai 0</w:t>
      </w:r>
      <w:proofErr w:type="gramStart"/>
      <w:r w:rsidRPr="003109C3">
        <w:rPr>
          <w:rFonts w:ascii="Times New Roman" w:hAnsi="Times New Roman"/>
          <w:color w:val="000000" w:themeColor="text1"/>
          <w:sz w:val="24"/>
          <w:szCs w:val="24"/>
        </w:rPr>
        <w:t>,10</w:t>
      </w:r>
      <w:proofErr w:type="gramEnd"/>
      <w:r w:rsidRPr="003109C3">
        <w:rPr>
          <w:rFonts w:ascii="Times New Roman" w:hAnsi="Times New Roman"/>
          <w:color w:val="000000" w:themeColor="text1"/>
          <w:sz w:val="24"/>
          <w:szCs w:val="24"/>
        </w:rPr>
        <w:t xml:space="preserve"> miliar rupiah dan 0,55 miliar rupiah.</w:t>
      </w:r>
    </w:p>
    <w:p w:rsidR="00877602" w:rsidRPr="00702380" w:rsidRDefault="00702380" w:rsidP="000F3488">
      <w:pPr>
        <w:pStyle w:val="ListParagraph"/>
        <w:numPr>
          <w:ilvl w:val="0"/>
          <w:numId w:val="36"/>
        </w:numPr>
        <w:tabs>
          <w:tab w:val="left" w:pos="709"/>
        </w:tabs>
        <w:spacing w:before="480" w:line="23" w:lineRule="atLeast"/>
        <w:ind w:left="709"/>
        <w:jc w:val="both"/>
        <w:rPr>
          <w:rFonts w:ascii="Times New Roman" w:hAnsi="Times New Roman"/>
          <w:b/>
          <w:spacing w:val="2"/>
          <w:w w:val="105"/>
          <w:sz w:val="24"/>
          <w:szCs w:val="24"/>
        </w:rPr>
      </w:pPr>
      <w:r w:rsidRPr="00517862">
        <w:rPr>
          <w:rFonts w:ascii="Times New Roman" w:hAnsi="Times New Roman"/>
          <w:b/>
          <w:spacing w:val="-14"/>
          <w:sz w:val="24"/>
          <w:szCs w:val="24"/>
          <w:lang w:val="id-ID"/>
        </w:rPr>
        <w:t>Pariwisata</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Sebagai daerah yang selama ini dikenal dengan wisata pantainya, di Banten pada tahun 2009 terdapat 215 usaha akomodasi dengan 5.789 kamar dan 9.012 tempat tidur. </w:t>
      </w:r>
      <w:proofErr w:type="gramStart"/>
      <w:r w:rsidRPr="003109C3">
        <w:rPr>
          <w:rFonts w:ascii="Times New Roman" w:hAnsi="Times New Roman"/>
          <w:color w:val="000000" w:themeColor="text1"/>
          <w:sz w:val="24"/>
          <w:szCs w:val="24"/>
        </w:rPr>
        <w:t>Dari seluruh usaha akomodasi tersebut, 2.775 kamar tersedia di hotel berbintang dan 3.014 kamar terdapat pada hotel non bintang.</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 xml:space="preserve">Jumlah hotel berbintang sendiri sebanyak 37 unit dengan tingkat hunian </w:t>
      </w:r>
      <w:r w:rsidRPr="003109C3">
        <w:rPr>
          <w:rFonts w:ascii="Times New Roman" w:hAnsi="Times New Roman"/>
          <w:color w:val="000000" w:themeColor="text1"/>
          <w:sz w:val="24"/>
          <w:szCs w:val="24"/>
        </w:rPr>
        <w:lastRenderedPageBreak/>
        <w:t>kamar sebesar 42</w:t>
      </w:r>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lebih tinggi dibandingkan dengan tingkat hunian kamar hotel non bintang yang hanya 30</w:t>
      </w:r>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w:t>
      </w:r>
      <w:proofErr w:type="gramEnd"/>
      <w:r w:rsidRPr="003109C3">
        <w:rPr>
          <w:rFonts w:ascii="Times New Roman" w:hAnsi="Times New Roman"/>
          <w:color w:val="000000" w:themeColor="text1"/>
          <w:sz w:val="24"/>
          <w:szCs w:val="24"/>
        </w:rPr>
        <w:t xml:space="preserve"> </w:t>
      </w:r>
    </w:p>
    <w:p w:rsidR="00702380" w:rsidRPr="003109C3" w:rsidRDefault="00702380"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Jumlah tamu yang menginap di Hotel pada tahun 2009 mencap</w:t>
      </w:r>
      <w:r w:rsidR="001F1122">
        <w:rPr>
          <w:rFonts w:ascii="Times New Roman" w:hAnsi="Times New Roman"/>
          <w:color w:val="000000" w:themeColor="text1"/>
          <w:sz w:val="24"/>
          <w:szCs w:val="24"/>
          <w:lang w:val="id-ID"/>
        </w:rPr>
        <w:t>a</w:t>
      </w:r>
      <w:r w:rsidRPr="003109C3">
        <w:rPr>
          <w:rFonts w:ascii="Times New Roman" w:hAnsi="Times New Roman"/>
          <w:color w:val="000000" w:themeColor="text1"/>
          <w:sz w:val="24"/>
          <w:szCs w:val="24"/>
        </w:rPr>
        <w:t>i 1,10 juta orang, terdiri dari wisatawan mancanegara sebanyak 0,05 juta orang dan 1,05 juta wisatawan nusantara. Hampir semua wisatawan mancanegara menginap di hotel berbintang, yaitu dengan persentase sebesar 99</w:t>
      </w:r>
      <w:proofErr w:type="gramStart"/>
      <w:r w:rsidRPr="003109C3">
        <w:rPr>
          <w:rFonts w:ascii="Times New Roman" w:hAnsi="Times New Roman"/>
          <w:color w:val="000000" w:themeColor="text1"/>
          <w:sz w:val="24"/>
          <w:szCs w:val="24"/>
        </w:rPr>
        <w:t>,47</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Sedangkan, persentase wisatawan nusantara yang menginap di hotel berbintang hanya sebesar 43</w:t>
      </w:r>
      <w:proofErr w:type="gramStart"/>
      <w:r w:rsidRPr="003109C3">
        <w:rPr>
          <w:rFonts w:ascii="Times New Roman" w:hAnsi="Times New Roman"/>
          <w:color w:val="000000" w:themeColor="text1"/>
          <w:sz w:val="24"/>
          <w:szCs w:val="24"/>
        </w:rPr>
        <w:t>,42</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w:t>
      </w:r>
    </w:p>
    <w:p w:rsidR="00702380" w:rsidRPr="003109C3" w:rsidRDefault="00702380" w:rsidP="001F1122">
      <w:pPr>
        <w:spacing w:before="120" w:after="24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Pada tahun 2009, secara rata-rata seorang wisatawan mancanegara menginap di hotel berbintang selama dua malam dan di hotel non bintang menginap hanya satu malam.</w:t>
      </w:r>
      <w:proofErr w:type="gramEnd"/>
      <w:r w:rsidRPr="003109C3">
        <w:rPr>
          <w:rFonts w:ascii="Times New Roman" w:hAnsi="Times New Roman"/>
          <w:color w:val="000000" w:themeColor="text1"/>
          <w:sz w:val="24"/>
          <w:szCs w:val="24"/>
        </w:rPr>
        <w:t xml:space="preserve"> </w:t>
      </w:r>
      <w:proofErr w:type="gramStart"/>
      <w:r w:rsidRPr="003109C3">
        <w:rPr>
          <w:rFonts w:ascii="Times New Roman" w:hAnsi="Times New Roman"/>
          <w:color w:val="000000" w:themeColor="text1"/>
          <w:sz w:val="24"/>
          <w:szCs w:val="24"/>
        </w:rPr>
        <w:t>Sedangkan, wisatawan nusantara menginap kurang dari dua malam di hotel manapun dia bermalam.</w:t>
      </w:r>
      <w:proofErr w:type="gramEnd"/>
    </w:p>
    <w:p w:rsidR="00702380" w:rsidRDefault="00702380" w:rsidP="00AC2284">
      <w:pPr>
        <w:pStyle w:val="ListParagraph"/>
        <w:spacing w:line="23" w:lineRule="atLeast"/>
        <w:ind w:left="630"/>
        <w:jc w:val="both"/>
        <w:rPr>
          <w:rFonts w:ascii="Times New Roman" w:hAnsi="Times New Roman"/>
          <w:spacing w:val="-14"/>
          <w:sz w:val="24"/>
          <w:szCs w:val="24"/>
          <w:lang w:val="id-ID"/>
        </w:rPr>
      </w:pPr>
    </w:p>
    <w:p w:rsidR="00E46D6E" w:rsidRDefault="00454A4A" w:rsidP="00454A4A">
      <w:pPr>
        <w:pStyle w:val="ListParagraph"/>
        <w:numPr>
          <w:ilvl w:val="1"/>
          <w:numId w:val="1"/>
        </w:numPr>
        <w:tabs>
          <w:tab w:val="left" w:pos="709"/>
        </w:tabs>
        <w:spacing w:after="240"/>
        <w:ind w:left="709" w:hanging="709"/>
        <w:jc w:val="both"/>
        <w:rPr>
          <w:rFonts w:ascii="Times New Roman" w:hAnsi="Times New Roman"/>
          <w:b/>
          <w:spacing w:val="-14"/>
          <w:sz w:val="24"/>
          <w:szCs w:val="24"/>
        </w:rPr>
      </w:pPr>
      <w:r w:rsidRPr="00E1383C">
        <w:rPr>
          <w:rFonts w:ascii="Times New Roman" w:hAnsi="Times New Roman"/>
          <w:b/>
          <w:spacing w:val="-14"/>
          <w:sz w:val="24"/>
          <w:szCs w:val="24"/>
        </w:rPr>
        <w:t>ASPEK DAYA SAING DAERAH</w:t>
      </w:r>
    </w:p>
    <w:p w:rsidR="00FE484F" w:rsidRPr="003109C3" w:rsidRDefault="00FE484F"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Sepanjang periode tahun 2007 - 2009, jumlah </w:t>
      </w:r>
      <w:proofErr w:type="gramStart"/>
      <w:r w:rsidRPr="003109C3">
        <w:rPr>
          <w:rFonts w:ascii="Times New Roman" w:hAnsi="Times New Roman"/>
          <w:color w:val="000000" w:themeColor="text1"/>
          <w:sz w:val="24"/>
          <w:szCs w:val="24"/>
        </w:rPr>
        <w:t>kantor</w:t>
      </w:r>
      <w:proofErr w:type="gramEnd"/>
      <w:r w:rsidRPr="003109C3">
        <w:rPr>
          <w:rFonts w:ascii="Times New Roman" w:hAnsi="Times New Roman"/>
          <w:color w:val="000000" w:themeColor="text1"/>
          <w:sz w:val="24"/>
          <w:szCs w:val="24"/>
        </w:rPr>
        <w:t xml:space="preserve"> bank umum yang terdapat di Provinsi Banten meningkat dengan pesat dari 273 unit hingga menjadi 478 unit. Peningkatan tersebut, diikuti dengan meningkatnya jumlah nasabah perbankan dari 2</w:t>
      </w:r>
      <w:proofErr w:type="gramStart"/>
      <w:r w:rsidRPr="003109C3">
        <w:rPr>
          <w:rFonts w:ascii="Times New Roman" w:hAnsi="Times New Roman"/>
          <w:color w:val="000000" w:themeColor="text1"/>
          <w:sz w:val="24"/>
          <w:szCs w:val="24"/>
        </w:rPr>
        <w:t>,55</w:t>
      </w:r>
      <w:proofErr w:type="gramEnd"/>
      <w:r w:rsidRPr="003109C3">
        <w:rPr>
          <w:rFonts w:ascii="Times New Roman" w:hAnsi="Times New Roman"/>
          <w:color w:val="000000" w:themeColor="text1"/>
          <w:sz w:val="24"/>
          <w:szCs w:val="24"/>
        </w:rPr>
        <w:t xml:space="preserve"> juta pada tahun 2007 menjadi 2,94 juta di tahun 2009. </w:t>
      </w:r>
    </w:p>
    <w:p w:rsidR="00FE484F" w:rsidRPr="003109C3" w:rsidRDefault="00FE484F"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Jumlah dana masyarakat yang berhasil dihimpun oleh kalangan perbankan di Banten sampai akhir tahun 2009 mencapai 43</w:t>
      </w:r>
      <w:proofErr w:type="gramStart"/>
      <w:r w:rsidRPr="003109C3">
        <w:rPr>
          <w:rFonts w:ascii="Times New Roman" w:hAnsi="Times New Roman"/>
          <w:color w:val="000000" w:themeColor="text1"/>
          <w:sz w:val="24"/>
          <w:szCs w:val="24"/>
        </w:rPr>
        <w:t>,19</w:t>
      </w:r>
      <w:proofErr w:type="gramEnd"/>
      <w:r w:rsidRPr="003109C3">
        <w:rPr>
          <w:rFonts w:ascii="Times New Roman" w:hAnsi="Times New Roman"/>
          <w:color w:val="000000" w:themeColor="text1"/>
          <w:sz w:val="24"/>
          <w:szCs w:val="24"/>
        </w:rPr>
        <w:t xml:space="preserve"> triliun rupiah. Dilihat dari lokasi bank penghimpun, dana yang terbesar berasal dari Kota Tangerang yang nilainya mencapai 18,66 triliun rupiah, sedangkan yang terkecil dari Kabupaten Lebak dengan jumlah dana hanya sebesar 0,54 triliun rupiah. </w:t>
      </w:r>
    </w:p>
    <w:p w:rsidR="00FE484F" w:rsidRPr="003109C3" w:rsidRDefault="00FE484F"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Realisasi proyek penanaman modal dalam negeri (PMDN) di Banten pada tahun 2009 berjumlah 23 buah dengan nilai investasi mencapai 4,38 triliun rupiah atau sekitar 11,59 persen dari total nilai PMDN di Indonesia yang mencapai 37,80 triliun rupiah. Karena itu, Banten menduduki peringkat ketiga setelah DKI Jakarta (25</w:t>
      </w:r>
      <w:proofErr w:type="gramStart"/>
      <w:r w:rsidRPr="003109C3">
        <w:rPr>
          <w:rFonts w:ascii="Times New Roman" w:hAnsi="Times New Roman"/>
          <w:color w:val="000000" w:themeColor="text1"/>
          <w:sz w:val="24"/>
          <w:szCs w:val="24"/>
        </w:rPr>
        <w:t>,65</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dan </w:t>
      </w:r>
      <w:r w:rsidR="009B6CCC" w:rsidRPr="003109C3">
        <w:rPr>
          <w:rFonts w:ascii="Times New Roman" w:hAnsi="Times New Roman"/>
          <w:color w:val="000000" w:themeColor="text1"/>
          <w:sz w:val="24"/>
          <w:szCs w:val="24"/>
        </w:rPr>
        <w:t>Provinsi Banten</w:t>
      </w:r>
      <w:r w:rsidRPr="003109C3">
        <w:rPr>
          <w:rFonts w:ascii="Times New Roman" w:hAnsi="Times New Roman"/>
          <w:color w:val="000000" w:themeColor="text1"/>
          <w:sz w:val="24"/>
          <w:szCs w:val="24"/>
        </w:rPr>
        <w:t xml:space="preserve"> (12,50</w:t>
      </w:r>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sebagai daerah tujuan investasi PMDN. </w:t>
      </w:r>
    </w:p>
    <w:p w:rsidR="00FE484F" w:rsidRPr="003109C3" w:rsidRDefault="00FE484F"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Jumlah dan nilai realisasi proyek penanaman modal asing (PMA) di Banten pada tahun 2009 masing-masing sebanyak 92 buah dan 1,41 miliar USD. Berarti, nilai investasi PMA tersebut mencapai 13,06 persen dari total nilai PMA di Indonesia yang mencapai 10,82 miliar USD, sehingga Banten juga menduduki posisi ketiga sebagai daerah tujuan investasi PMA setelah DKI Jakarta (50,95</w:t>
      </w:r>
      <w:r w:rsidR="00490B60">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dan </w:t>
      </w:r>
      <w:r w:rsidR="009B6CCC" w:rsidRPr="003109C3">
        <w:rPr>
          <w:rFonts w:ascii="Times New Roman" w:hAnsi="Times New Roman"/>
          <w:color w:val="000000" w:themeColor="text1"/>
          <w:sz w:val="24"/>
          <w:szCs w:val="24"/>
        </w:rPr>
        <w:t>Provinsi Banten</w:t>
      </w:r>
      <w:r w:rsidRPr="003109C3">
        <w:rPr>
          <w:rFonts w:ascii="Times New Roman" w:hAnsi="Times New Roman"/>
          <w:color w:val="000000" w:themeColor="text1"/>
          <w:sz w:val="24"/>
          <w:szCs w:val="24"/>
        </w:rPr>
        <w:t xml:space="preserve"> (13,06</w:t>
      </w:r>
      <w:r w:rsidR="00490B60">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w:t>
      </w:r>
    </w:p>
    <w:p w:rsidR="00FE484F" w:rsidRDefault="00FE484F" w:rsidP="000F3488">
      <w:pPr>
        <w:spacing w:before="120" w:line="360" w:lineRule="atLeast"/>
        <w:ind w:right="74" w:firstLine="709"/>
        <w:jc w:val="both"/>
        <w:rPr>
          <w:rFonts w:ascii="Times New Roman" w:hAnsi="Times New Roman"/>
          <w:color w:val="000000" w:themeColor="text1"/>
          <w:sz w:val="24"/>
          <w:szCs w:val="24"/>
          <w:lang w:val="id-ID"/>
        </w:rPr>
      </w:pPr>
      <w:r w:rsidRPr="003109C3">
        <w:rPr>
          <w:rFonts w:ascii="Times New Roman" w:hAnsi="Times New Roman"/>
          <w:color w:val="000000" w:themeColor="text1"/>
          <w:sz w:val="24"/>
          <w:szCs w:val="24"/>
        </w:rPr>
        <w:t xml:space="preserve">Secara spasial, Kabupaten Pandeglang dan Kabupaten Lebak pada tahun 2009 </w:t>
      </w:r>
      <w:proofErr w:type="gramStart"/>
      <w:r w:rsidRPr="003109C3">
        <w:rPr>
          <w:rFonts w:ascii="Times New Roman" w:hAnsi="Times New Roman"/>
          <w:color w:val="000000" w:themeColor="text1"/>
          <w:sz w:val="24"/>
          <w:szCs w:val="24"/>
        </w:rPr>
        <w:t>sama</w:t>
      </w:r>
      <w:proofErr w:type="gramEnd"/>
      <w:r w:rsidRPr="003109C3">
        <w:rPr>
          <w:rFonts w:ascii="Times New Roman" w:hAnsi="Times New Roman"/>
          <w:color w:val="000000" w:themeColor="text1"/>
          <w:sz w:val="24"/>
          <w:szCs w:val="24"/>
        </w:rPr>
        <w:t xml:space="preserve"> sekali tidak menerima investasi PMDN dan PMA. </w:t>
      </w:r>
      <w:proofErr w:type="gramStart"/>
      <w:r w:rsidRPr="003109C3">
        <w:rPr>
          <w:rFonts w:ascii="Times New Roman" w:hAnsi="Times New Roman"/>
          <w:color w:val="000000" w:themeColor="text1"/>
          <w:sz w:val="24"/>
          <w:szCs w:val="24"/>
        </w:rPr>
        <w:t>Lebih dari separuh nilai investasi PMDN berlokasi di Kabupaten Tangerang dan Kota Tangerang Selatan.</w:t>
      </w:r>
      <w:proofErr w:type="gramEnd"/>
      <w:r w:rsidRPr="003109C3">
        <w:rPr>
          <w:rFonts w:ascii="Times New Roman" w:hAnsi="Times New Roman"/>
          <w:color w:val="000000" w:themeColor="text1"/>
          <w:sz w:val="24"/>
          <w:szCs w:val="24"/>
        </w:rPr>
        <w:t xml:space="preserve"> Sedangkan, investasi PMA </w:t>
      </w:r>
      <w:r w:rsidRPr="003109C3">
        <w:rPr>
          <w:rFonts w:ascii="Times New Roman" w:hAnsi="Times New Roman"/>
          <w:color w:val="000000" w:themeColor="text1"/>
          <w:sz w:val="24"/>
          <w:szCs w:val="24"/>
        </w:rPr>
        <w:lastRenderedPageBreak/>
        <w:t>terkonsentrasi di Kabupaten Serang dan Kota Serang dengan nilai mencapai 56</w:t>
      </w:r>
      <w:proofErr w:type="gramStart"/>
      <w:r w:rsidRPr="003109C3">
        <w:rPr>
          <w:rFonts w:ascii="Times New Roman" w:hAnsi="Times New Roman"/>
          <w:color w:val="000000" w:themeColor="text1"/>
          <w:sz w:val="24"/>
          <w:szCs w:val="24"/>
        </w:rPr>
        <w:t>,04</w:t>
      </w:r>
      <w:proofErr w:type="gramEnd"/>
      <w:r w:rsidRPr="003109C3">
        <w:rPr>
          <w:rFonts w:ascii="Times New Roman" w:hAnsi="Times New Roman"/>
          <w:color w:val="000000" w:themeColor="text1"/>
          <w:sz w:val="24"/>
          <w:szCs w:val="24"/>
        </w:rPr>
        <w:t xml:space="preserve"> dari total nilai investasi PMA.</w:t>
      </w:r>
    </w:p>
    <w:p w:rsidR="00FE484F" w:rsidRDefault="00FE484F" w:rsidP="00FE484F">
      <w:pPr>
        <w:widowControl w:val="0"/>
        <w:kinsoku w:val="0"/>
        <w:jc w:val="center"/>
        <w:rPr>
          <w:rFonts w:ascii="Times New Roman" w:eastAsia="Calibri" w:hAnsi="Times New Roman"/>
          <w:spacing w:val="-1"/>
          <w:sz w:val="24"/>
          <w:szCs w:val="24"/>
          <w:lang w:val="id-ID"/>
        </w:rPr>
      </w:pPr>
    </w:p>
    <w:p w:rsidR="00FB2F5D" w:rsidRPr="001F1122" w:rsidRDefault="00FE484F" w:rsidP="00FE484F">
      <w:pPr>
        <w:widowControl w:val="0"/>
        <w:kinsoku w:val="0"/>
        <w:jc w:val="center"/>
        <w:rPr>
          <w:rFonts w:ascii="Times New Roman" w:eastAsia="Calibri" w:hAnsi="Times New Roman"/>
          <w:b/>
          <w:spacing w:val="-1"/>
          <w:sz w:val="24"/>
          <w:szCs w:val="24"/>
        </w:rPr>
      </w:pPr>
      <w:r w:rsidRPr="001F1122">
        <w:rPr>
          <w:rFonts w:ascii="Times New Roman" w:eastAsia="Calibri" w:hAnsi="Times New Roman"/>
          <w:b/>
          <w:spacing w:val="-1"/>
          <w:sz w:val="24"/>
          <w:szCs w:val="24"/>
        </w:rPr>
        <w:t xml:space="preserve">Tabel </w:t>
      </w:r>
      <w:r w:rsidR="001546DE">
        <w:rPr>
          <w:rFonts w:ascii="Times New Roman" w:eastAsia="Calibri" w:hAnsi="Times New Roman"/>
          <w:b/>
          <w:spacing w:val="-1"/>
          <w:sz w:val="24"/>
          <w:szCs w:val="24"/>
        </w:rPr>
        <w:t>2.</w:t>
      </w:r>
      <w:r w:rsidR="001D01E6" w:rsidRPr="001F1122">
        <w:rPr>
          <w:rFonts w:ascii="Times New Roman" w:eastAsia="Calibri" w:hAnsi="Times New Roman"/>
          <w:b/>
          <w:spacing w:val="-1"/>
          <w:sz w:val="24"/>
          <w:szCs w:val="24"/>
          <w:lang w:val="id-ID"/>
        </w:rPr>
        <w:t>5</w:t>
      </w:r>
    </w:p>
    <w:p w:rsidR="00FE484F" w:rsidRPr="001F1122" w:rsidRDefault="00FE484F" w:rsidP="001F1122">
      <w:pPr>
        <w:widowControl w:val="0"/>
        <w:kinsoku w:val="0"/>
        <w:spacing w:after="120"/>
        <w:jc w:val="center"/>
        <w:rPr>
          <w:rFonts w:ascii="Times New Roman" w:eastAsia="Calibri" w:hAnsi="Times New Roman"/>
          <w:b/>
          <w:spacing w:val="-1"/>
          <w:sz w:val="24"/>
          <w:szCs w:val="24"/>
        </w:rPr>
      </w:pPr>
      <w:r w:rsidRPr="001F1122">
        <w:rPr>
          <w:rFonts w:ascii="Times New Roman" w:eastAsia="Calibri" w:hAnsi="Times New Roman"/>
          <w:b/>
          <w:spacing w:val="-1"/>
          <w:sz w:val="24"/>
          <w:szCs w:val="24"/>
        </w:rPr>
        <w:t>Rasio Daya Serap Tenaga Kerja Tahun 2008 s.d 2009Provinsi Banten</w:t>
      </w:r>
    </w:p>
    <w:tbl>
      <w:tblPr>
        <w:tblW w:w="8773" w:type="dxa"/>
        <w:tblInd w:w="327" w:type="dxa"/>
        <w:tblLayout w:type="fixed"/>
        <w:tblLook w:val="04A0"/>
      </w:tblPr>
      <w:tblGrid>
        <w:gridCol w:w="803"/>
        <w:gridCol w:w="3696"/>
        <w:gridCol w:w="1114"/>
        <w:gridCol w:w="1106"/>
        <w:gridCol w:w="1107"/>
        <w:gridCol w:w="947"/>
      </w:tblGrid>
      <w:tr w:rsidR="00FE484F" w:rsidRPr="00E1383C" w:rsidTr="00FB2F5D">
        <w:trPr>
          <w:trHeight w:val="160"/>
        </w:trPr>
        <w:tc>
          <w:tcPr>
            <w:tcW w:w="803" w:type="dxa"/>
            <w:vMerge w:val="restart"/>
            <w:tcBorders>
              <w:top w:val="single" w:sz="4" w:space="0" w:color="auto"/>
              <w:left w:val="single" w:sz="4" w:space="0" w:color="auto"/>
              <w:right w:val="single" w:sz="4" w:space="0" w:color="auto"/>
            </w:tcBorders>
            <w:shd w:val="clear" w:color="000000" w:fill="BFBFBF"/>
            <w:noWrap/>
            <w:vAlign w:val="center"/>
            <w:hideMark/>
          </w:tcPr>
          <w:p w:rsidR="00FE484F" w:rsidRPr="00E1383C" w:rsidRDefault="00FE484F" w:rsidP="00D7427C">
            <w:pPr>
              <w:jc w:val="center"/>
              <w:rPr>
                <w:rFonts w:ascii="Times New Roman" w:hAnsi="Times New Roman"/>
                <w:b/>
                <w:bCs/>
              </w:rPr>
            </w:pPr>
            <w:r w:rsidRPr="00E1383C">
              <w:rPr>
                <w:rFonts w:ascii="Times New Roman" w:hAnsi="Times New Roman"/>
                <w:b/>
                <w:bCs/>
              </w:rPr>
              <w:t>NO</w:t>
            </w:r>
          </w:p>
        </w:tc>
        <w:tc>
          <w:tcPr>
            <w:tcW w:w="3696" w:type="dxa"/>
            <w:vMerge w:val="restart"/>
            <w:tcBorders>
              <w:top w:val="single" w:sz="4" w:space="0" w:color="auto"/>
              <w:left w:val="nil"/>
              <w:right w:val="nil"/>
            </w:tcBorders>
            <w:shd w:val="clear" w:color="000000" w:fill="BFBFBF"/>
            <w:noWrap/>
            <w:vAlign w:val="center"/>
            <w:hideMark/>
          </w:tcPr>
          <w:p w:rsidR="00FE484F" w:rsidRPr="00E1383C" w:rsidRDefault="00FE484F" w:rsidP="00D7427C">
            <w:pPr>
              <w:jc w:val="center"/>
              <w:rPr>
                <w:rFonts w:ascii="Times New Roman" w:hAnsi="Times New Roman"/>
                <w:b/>
                <w:bCs/>
              </w:rPr>
            </w:pPr>
            <w:r w:rsidRPr="00E1383C">
              <w:rPr>
                <w:rFonts w:ascii="Times New Roman" w:hAnsi="Times New Roman"/>
                <w:b/>
                <w:bCs/>
              </w:rPr>
              <w:t>Uraian</w:t>
            </w:r>
          </w:p>
        </w:tc>
        <w:tc>
          <w:tcPr>
            <w:tcW w:w="2220" w:type="dxa"/>
            <w:gridSpan w:val="2"/>
            <w:tcBorders>
              <w:top w:val="single" w:sz="4" w:space="0" w:color="auto"/>
              <w:left w:val="single" w:sz="4" w:space="0" w:color="auto"/>
              <w:bottom w:val="nil"/>
              <w:right w:val="single" w:sz="4" w:space="0" w:color="auto"/>
            </w:tcBorders>
            <w:shd w:val="clear" w:color="000000" w:fill="BFBFBF"/>
            <w:noWrap/>
            <w:vAlign w:val="center"/>
            <w:hideMark/>
          </w:tcPr>
          <w:p w:rsidR="00FE484F" w:rsidRPr="00E1383C" w:rsidRDefault="00FE484F" w:rsidP="00D7427C">
            <w:pPr>
              <w:jc w:val="center"/>
              <w:rPr>
                <w:rFonts w:ascii="Times New Roman" w:hAnsi="Times New Roman"/>
                <w:b/>
                <w:bCs/>
              </w:rPr>
            </w:pPr>
            <w:r w:rsidRPr="00E1383C">
              <w:rPr>
                <w:rFonts w:ascii="Times New Roman" w:hAnsi="Times New Roman"/>
                <w:b/>
                <w:bCs/>
              </w:rPr>
              <w:t>PMA</w:t>
            </w:r>
          </w:p>
        </w:tc>
        <w:tc>
          <w:tcPr>
            <w:tcW w:w="2054" w:type="dxa"/>
            <w:gridSpan w:val="2"/>
            <w:tcBorders>
              <w:top w:val="single" w:sz="4" w:space="0" w:color="auto"/>
              <w:left w:val="nil"/>
              <w:bottom w:val="single" w:sz="4" w:space="0" w:color="auto"/>
              <w:right w:val="single" w:sz="4" w:space="0" w:color="auto"/>
            </w:tcBorders>
            <w:shd w:val="clear" w:color="000000" w:fill="BFBFBF"/>
          </w:tcPr>
          <w:p w:rsidR="00FE484F" w:rsidRPr="00E1383C" w:rsidRDefault="00FE484F" w:rsidP="00D7427C">
            <w:pPr>
              <w:jc w:val="center"/>
              <w:rPr>
                <w:rFonts w:ascii="Times New Roman" w:hAnsi="Times New Roman"/>
                <w:b/>
                <w:bCs/>
              </w:rPr>
            </w:pPr>
            <w:r w:rsidRPr="00E1383C">
              <w:rPr>
                <w:rFonts w:ascii="Times New Roman" w:hAnsi="Times New Roman"/>
                <w:b/>
                <w:bCs/>
              </w:rPr>
              <w:t>PMDN</w:t>
            </w:r>
          </w:p>
        </w:tc>
      </w:tr>
      <w:tr w:rsidR="00FE484F" w:rsidRPr="00E1383C" w:rsidTr="00FB2F5D">
        <w:trPr>
          <w:trHeight w:val="160"/>
        </w:trPr>
        <w:tc>
          <w:tcPr>
            <w:tcW w:w="803" w:type="dxa"/>
            <w:vMerge/>
            <w:tcBorders>
              <w:left w:val="single" w:sz="4" w:space="0" w:color="auto"/>
              <w:bottom w:val="nil"/>
              <w:right w:val="single" w:sz="4" w:space="0" w:color="auto"/>
            </w:tcBorders>
            <w:shd w:val="clear" w:color="000000" w:fill="BFBFBF"/>
            <w:noWrap/>
            <w:vAlign w:val="center"/>
            <w:hideMark/>
          </w:tcPr>
          <w:p w:rsidR="00FE484F" w:rsidRPr="00E1383C" w:rsidRDefault="00FE484F" w:rsidP="00D7427C">
            <w:pPr>
              <w:jc w:val="center"/>
              <w:rPr>
                <w:rFonts w:ascii="Times New Roman" w:hAnsi="Times New Roman"/>
                <w:b/>
                <w:bCs/>
              </w:rPr>
            </w:pPr>
          </w:p>
        </w:tc>
        <w:tc>
          <w:tcPr>
            <w:tcW w:w="3696" w:type="dxa"/>
            <w:vMerge/>
            <w:tcBorders>
              <w:left w:val="nil"/>
              <w:bottom w:val="nil"/>
              <w:right w:val="nil"/>
            </w:tcBorders>
            <w:shd w:val="clear" w:color="000000" w:fill="BFBFBF"/>
            <w:noWrap/>
            <w:vAlign w:val="center"/>
            <w:hideMark/>
          </w:tcPr>
          <w:p w:rsidR="00FE484F" w:rsidRPr="00E1383C" w:rsidRDefault="00FE484F" w:rsidP="00D7427C">
            <w:pPr>
              <w:jc w:val="center"/>
              <w:rPr>
                <w:rFonts w:ascii="Times New Roman" w:hAnsi="Times New Roman"/>
                <w:b/>
                <w:bCs/>
              </w:rPr>
            </w:pPr>
          </w:p>
        </w:tc>
        <w:tc>
          <w:tcPr>
            <w:tcW w:w="1114" w:type="dxa"/>
            <w:tcBorders>
              <w:top w:val="single" w:sz="4" w:space="0" w:color="auto"/>
              <w:left w:val="single" w:sz="4" w:space="0" w:color="auto"/>
              <w:bottom w:val="nil"/>
              <w:right w:val="single" w:sz="4" w:space="0" w:color="auto"/>
            </w:tcBorders>
            <w:shd w:val="clear" w:color="000000" w:fill="BFBFBF"/>
            <w:noWrap/>
            <w:vAlign w:val="center"/>
            <w:hideMark/>
          </w:tcPr>
          <w:p w:rsidR="00FE484F" w:rsidRPr="00E1383C" w:rsidRDefault="00FE484F" w:rsidP="00D7427C">
            <w:pPr>
              <w:jc w:val="center"/>
              <w:rPr>
                <w:rFonts w:ascii="Times New Roman" w:hAnsi="Times New Roman"/>
                <w:b/>
                <w:bCs/>
              </w:rPr>
            </w:pPr>
            <w:r w:rsidRPr="00E1383C">
              <w:rPr>
                <w:rFonts w:ascii="Times New Roman" w:hAnsi="Times New Roman"/>
                <w:b/>
                <w:bCs/>
              </w:rPr>
              <w:t>2008</w:t>
            </w:r>
          </w:p>
        </w:tc>
        <w:tc>
          <w:tcPr>
            <w:tcW w:w="1106" w:type="dxa"/>
            <w:tcBorders>
              <w:top w:val="single" w:sz="4" w:space="0" w:color="auto"/>
              <w:left w:val="nil"/>
              <w:bottom w:val="nil"/>
              <w:right w:val="single" w:sz="4" w:space="0" w:color="auto"/>
            </w:tcBorders>
            <w:shd w:val="clear" w:color="000000" w:fill="BFBFBF"/>
            <w:noWrap/>
            <w:vAlign w:val="center"/>
            <w:hideMark/>
          </w:tcPr>
          <w:p w:rsidR="00FE484F" w:rsidRPr="00E1383C" w:rsidRDefault="00FE484F" w:rsidP="00D7427C">
            <w:pPr>
              <w:jc w:val="center"/>
              <w:rPr>
                <w:rFonts w:ascii="Times New Roman" w:hAnsi="Times New Roman"/>
                <w:b/>
                <w:bCs/>
              </w:rPr>
            </w:pPr>
            <w:r w:rsidRPr="00E1383C">
              <w:rPr>
                <w:rFonts w:ascii="Times New Roman" w:hAnsi="Times New Roman"/>
                <w:b/>
                <w:bCs/>
              </w:rPr>
              <w:t>2009</w:t>
            </w:r>
          </w:p>
        </w:tc>
        <w:tc>
          <w:tcPr>
            <w:tcW w:w="1107" w:type="dxa"/>
            <w:tcBorders>
              <w:top w:val="single" w:sz="4" w:space="0" w:color="auto"/>
              <w:left w:val="nil"/>
              <w:bottom w:val="nil"/>
              <w:right w:val="single" w:sz="4" w:space="0" w:color="auto"/>
            </w:tcBorders>
            <w:shd w:val="clear" w:color="000000" w:fill="BFBFBF"/>
          </w:tcPr>
          <w:p w:rsidR="00FE484F" w:rsidRPr="00E1383C" w:rsidRDefault="00FE484F" w:rsidP="00D7427C">
            <w:pPr>
              <w:jc w:val="center"/>
              <w:rPr>
                <w:rFonts w:ascii="Times New Roman" w:hAnsi="Times New Roman"/>
                <w:b/>
                <w:bCs/>
              </w:rPr>
            </w:pPr>
            <w:r w:rsidRPr="00E1383C">
              <w:rPr>
                <w:rFonts w:ascii="Times New Roman" w:hAnsi="Times New Roman"/>
                <w:b/>
                <w:bCs/>
              </w:rPr>
              <w:t>2008</w:t>
            </w:r>
          </w:p>
        </w:tc>
        <w:tc>
          <w:tcPr>
            <w:tcW w:w="947" w:type="dxa"/>
            <w:tcBorders>
              <w:top w:val="single" w:sz="4" w:space="0" w:color="auto"/>
              <w:left w:val="nil"/>
              <w:bottom w:val="nil"/>
              <w:right w:val="single" w:sz="4" w:space="0" w:color="auto"/>
            </w:tcBorders>
            <w:shd w:val="clear" w:color="000000" w:fill="BFBFBF"/>
          </w:tcPr>
          <w:p w:rsidR="00FE484F" w:rsidRPr="00E1383C" w:rsidRDefault="00FE484F" w:rsidP="00D7427C">
            <w:pPr>
              <w:jc w:val="center"/>
              <w:rPr>
                <w:rFonts w:ascii="Times New Roman" w:hAnsi="Times New Roman"/>
                <w:b/>
                <w:bCs/>
              </w:rPr>
            </w:pPr>
            <w:r w:rsidRPr="00E1383C">
              <w:rPr>
                <w:rFonts w:ascii="Times New Roman" w:hAnsi="Times New Roman"/>
                <w:b/>
                <w:bCs/>
              </w:rPr>
              <w:t>2009</w:t>
            </w:r>
          </w:p>
        </w:tc>
      </w:tr>
      <w:tr w:rsidR="00FE484F" w:rsidRPr="00E1383C" w:rsidTr="00FB2F5D">
        <w:trPr>
          <w:trHeight w:val="320"/>
        </w:trPr>
        <w:tc>
          <w:tcPr>
            <w:tcW w:w="803" w:type="dxa"/>
            <w:tcBorders>
              <w:top w:val="single" w:sz="4" w:space="0" w:color="auto"/>
              <w:left w:val="single" w:sz="4" w:space="0" w:color="auto"/>
              <w:bottom w:val="single" w:sz="4" w:space="0" w:color="auto"/>
              <w:right w:val="single" w:sz="4" w:space="0" w:color="auto"/>
            </w:tcBorders>
            <w:shd w:val="clear" w:color="auto" w:fill="auto"/>
            <w:noWrap/>
            <w:hideMark/>
          </w:tcPr>
          <w:p w:rsidR="00FE484F" w:rsidRPr="00AD3A7B" w:rsidRDefault="00FE484F" w:rsidP="00D7427C">
            <w:pPr>
              <w:jc w:val="center"/>
              <w:rPr>
                <w:rFonts w:ascii="Times New Roman" w:hAnsi="Times New Roman"/>
              </w:rPr>
            </w:pPr>
            <w:r w:rsidRPr="00AD3A7B">
              <w:rPr>
                <w:rFonts w:ascii="Times New Roman" w:hAnsi="Times New Roman"/>
              </w:rPr>
              <w:t>1</w:t>
            </w:r>
          </w:p>
        </w:tc>
        <w:tc>
          <w:tcPr>
            <w:tcW w:w="3696" w:type="dxa"/>
            <w:tcBorders>
              <w:top w:val="single" w:sz="4" w:space="0" w:color="auto"/>
              <w:left w:val="nil"/>
              <w:bottom w:val="single" w:sz="4" w:space="0" w:color="auto"/>
              <w:right w:val="nil"/>
            </w:tcBorders>
            <w:shd w:val="clear" w:color="auto" w:fill="auto"/>
            <w:noWrap/>
            <w:vAlign w:val="center"/>
            <w:hideMark/>
          </w:tcPr>
          <w:p w:rsidR="00FE484F" w:rsidRPr="00AD3A7B" w:rsidRDefault="00FE484F" w:rsidP="00D7427C">
            <w:pPr>
              <w:rPr>
                <w:rFonts w:ascii="Times New Roman" w:hAnsi="Times New Roman"/>
              </w:rPr>
            </w:pPr>
            <w:r w:rsidRPr="00AD3A7B">
              <w:rPr>
                <w:rFonts w:ascii="Times New Roman" w:hAnsi="Times New Roman"/>
              </w:rPr>
              <w:t>Jumlah tenaga kerja yang bekerja pada perusahaan PMA/PMDN</w:t>
            </w:r>
          </w:p>
        </w:tc>
        <w:tc>
          <w:tcPr>
            <w:tcW w:w="1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36,051</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13,043</w:t>
            </w:r>
          </w:p>
        </w:tc>
        <w:tc>
          <w:tcPr>
            <w:tcW w:w="1107" w:type="dxa"/>
            <w:tcBorders>
              <w:top w:val="single" w:sz="4" w:space="0" w:color="auto"/>
              <w:left w:val="nil"/>
              <w:bottom w:val="single" w:sz="4" w:space="0" w:color="auto"/>
              <w:right w:val="single" w:sz="4" w:space="0" w:color="auto"/>
            </w:tcBorders>
            <w:vAlign w:val="center"/>
          </w:tcPr>
          <w:p w:rsidR="00FE484F" w:rsidRPr="00AD3A7B" w:rsidRDefault="00FE484F" w:rsidP="00D7427C">
            <w:pPr>
              <w:jc w:val="center"/>
              <w:rPr>
                <w:rFonts w:ascii="Times New Roman" w:hAnsi="Times New Roman"/>
              </w:rPr>
            </w:pPr>
            <w:r w:rsidRPr="00AD3A7B">
              <w:rPr>
                <w:rFonts w:ascii="Times New Roman" w:hAnsi="Times New Roman"/>
              </w:rPr>
              <w:t>4,131</w:t>
            </w:r>
          </w:p>
        </w:tc>
        <w:tc>
          <w:tcPr>
            <w:tcW w:w="947" w:type="dxa"/>
            <w:tcBorders>
              <w:top w:val="single" w:sz="4" w:space="0" w:color="auto"/>
              <w:left w:val="nil"/>
              <w:bottom w:val="single" w:sz="4" w:space="0" w:color="auto"/>
              <w:right w:val="single" w:sz="4" w:space="0" w:color="auto"/>
            </w:tcBorders>
            <w:vAlign w:val="center"/>
          </w:tcPr>
          <w:p w:rsidR="00FE484F" w:rsidRPr="00AD3A7B" w:rsidRDefault="00FE484F" w:rsidP="00D7427C">
            <w:pPr>
              <w:jc w:val="center"/>
              <w:rPr>
                <w:rFonts w:ascii="Times New Roman" w:hAnsi="Times New Roman"/>
              </w:rPr>
            </w:pPr>
            <w:r w:rsidRPr="00AD3A7B">
              <w:rPr>
                <w:rFonts w:ascii="Times New Roman" w:hAnsi="Times New Roman"/>
              </w:rPr>
              <w:t>2,710</w:t>
            </w:r>
          </w:p>
        </w:tc>
      </w:tr>
      <w:tr w:rsidR="00FE484F" w:rsidRPr="00E1383C" w:rsidTr="00FB2F5D">
        <w:trPr>
          <w:trHeight w:val="320"/>
        </w:trPr>
        <w:tc>
          <w:tcPr>
            <w:tcW w:w="803" w:type="dxa"/>
            <w:tcBorders>
              <w:top w:val="nil"/>
              <w:left w:val="single" w:sz="4" w:space="0" w:color="auto"/>
              <w:bottom w:val="single" w:sz="4" w:space="0" w:color="auto"/>
              <w:right w:val="single" w:sz="4" w:space="0" w:color="auto"/>
            </w:tcBorders>
            <w:shd w:val="clear" w:color="auto" w:fill="auto"/>
            <w:noWrap/>
            <w:hideMark/>
          </w:tcPr>
          <w:p w:rsidR="00FE484F" w:rsidRPr="00AD3A7B" w:rsidRDefault="00FE484F" w:rsidP="00D7427C">
            <w:pPr>
              <w:jc w:val="center"/>
              <w:rPr>
                <w:rFonts w:ascii="Times New Roman" w:hAnsi="Times New Roman"/>
              </w:rPr>
            </w:pPr>
            <w:r w:rsidRPr="00AD3A7B">
              <w:rPr>
                <w:rFonts w:ascii="Times New Roman" w:hAnsi="Times New Roman"/>
              </w:rPr>
              <w:t>2</w:t>
            </w:r>
          </w:p>
        </w:tc>
        <w:tc>
          <w:tcPr>
            <w:tcW w:w="3696" w:type="dxa"/>
            <w:tcBorders>
              <w:top w:val="nil"/>
              <w:left w:val="nil"/>
              <w:bottom w:val="single" w:sz="4" w:space="0" w:color="auto"/>
              <w:right w:val="nil"/>
            </w:tcBorders>
            <w:shd w:val="clear" w:color="auto" w:fill="auto"/>
            <w:noWrap/>
            <w:vAlign w:val="center"/>
            <w:hideMark/>
          </w:tcPr>
          <w:p w:rsidR="00FE484F" w:rsidRPr="00AD3A7B" w:rsidRDefault="00FE484F" w:rsidP="00D7427C">
            <w:pPr>
              <w:rPr>
                <w:rFonts w:ascii="Times New Roman" w:hAnsi="Times New Roman"/>
              </w:rPr>
            </w:pPr>
            <w:r w:rsidRPr="00AD3A7B">
              <w:rPr>
                <w:rFonts w:ascii="Times New Roman" w:hAnsi="Times New Roman"/>
              </w:rPr>
              <w:t>Jumlah seluruh PMA/PMDN</w:t>
            </w:r>
          </w:p>
        </w:tc>
        <w:tc>
          <w:tcPr>
            <w:tcW w:w="1114" w:type="dxa"/>
            <w:tcBorders>
              <w:top w:val="nil"/>
              <w:left w:val="single" w:sz="4" w:space="0" w:color="auto"/>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110</w:t>
            </w:r>
          </w:p>
        </w:tc>
        <w:tc>
          <w:tcPr>
            <w:tcW w:w="1106" w:type="dxa"/>
            <w:tcBorders>
              <w:top w:val="nil"/>
              <w:left w:val="nil"/>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68</w:t>
            </w:r>
          </w:p>
        </w:tc>
        <w:tc>
          <w:tcPr>
            <w:tcW w:w="1107" w:type="dxa"/>
            <w:tcBorders>
              <w:top w:val="nil"/>
              <w:left w:val="nil"/>
              <w:bottom w:val="single" w:sz="4" w:space="0" w:color="auto"/>
              <w:right w:val="single" w:sz="4" w:space="0" w:color="auto"/>
            </w:tcBorders>
          </w:tcPr>
          <w:p w:rsidR="00FE484F" w:rsidRPr="00AD3A7B" w:rsidRDefault="00FE484F" w:rsidP="00D7427C">
            <w:pPr>
              <w:jc w:val="center"/>
              <w:rPr>
                <w:rFonts w:ascii="Times New Roman" w:hAnsi="Times New Roman"/>
              </w:rPr>
            </w:pPr>
            <w:r w:rsidRPr="00AD3A7B">
              <w:rPr>
                <w:rFonts w:ascii="Times New Roman" w:hAnsi="Times New Roman"/>
              </w:rPr>
              <w:t>32</w:t>
            </w:r>
          </w:p>
        </w:tc>
        <w:tc>
          <w:tcPr>
            <w:tcW w:w="947" w:type="dxa"/>
            <w:tcBorders>
              <w:top w:val="nil"/>
              <w:left w:val="nil"/>
              <w:bottom w:val="single" w:sz="4" w:space="0" w:color="auto"/>
              <w:right w:val="single" w:sz="4" w:space="0" w:color="auto"/>
            </w:tcBorders>
          </w:tcPr>
          <w:p w:rsidR="00FE484F" w:rsidRPr="00AD3A7B" w:rsidRDefault="00FE484F" w:rsidP="00D7427C">
            <w:pPr>
              <w:jc w:val="center"/>
              <w:rPr>
                <w:rFonts w:ascii="Times New Roman" w:hAnsi="Times New Roman"/>
              </w:rPr>
            </w:pPr>
            <w:r w:rsidRPr="00AD3A7B">
              <w:rPr>
                <w:rFonts w:ascii="Times New Roman" w:hAnsi="Times New Roman"/>
              </w:rPr>
              <w:t>14</w:t>
            </w:r>
          </w:p>
        </w:tc>
      </w:tr>
      <w:tr w:rsidR="00FE484F" w:rsidRPr="00E1383C" w:rsidTr="00FB2F5D">
        <w:trPr>
          <w:trHeight w:val="320"/>
        </w:trPr>
        <w:tc>
          <w:tcPr>
            <w:tcW w:w="803" w:type="dxa"/>
            <w:tcBorders>
              <w:top w:val="nil"/>
              <w:left w:val="single" w:sz="4" w:space="0" w:color="auto"/>
              <w:bottom w:val="single" w:sz="4" w:space="0" w:color="auto"/>
              <w:right w:val="single" w:sz="4" w:space="0" w:color="auto"/>
            </w:tcBorders>
            <w:shd w:val="clear" w:color="auto" w:fill="auto"/>
            <w:noWrap/>
            <w:hideMark/>
          </w:tcPr>
          <w:p w:rsidR="00FE484F" w:rsidRPr="00AD3A7B" w:rsidRDefault="00FE484F" w:rsidP="00D7427C">
            <w:pPr>
              <w:jc w:val="center"/>
              <w:rPr>
                <w:rFonts w:ascii="Times New Roman" w:hAnsi="Times New Roman"/>
              </w:rPr>
            </w:pPr>
            <w:r w:rsidRPr="00AD3A7B">
              <w:rPr>
                <w:rFonts w:ascii="Times New Roman" w:hAnsi="Times New Roman"/>
              </w:rPr>
              <w:t>3</w:t>
            </w:r>
          </w:p>
        </w:tc>
        <w:tc>
          <w:tcPr>
            <w:tcW w:w="3696" w:type="dxa"/>
            <w:tcBorders>
              <w:top w:val="nil"/>
              <w:left w:val="nil"/>
              <w:bottom w:val="single" w:sz="4" w:space="0" w:color="auto"/>
              <w:right w:val="single" w:sz="4" w:space="0" w:color="auto"/>
            </w:tcBorders>
            <w:shd w:val="clear" w:color="auto" w:fill="auto"/>
            <w:noWrap/>
            <w:vAlign w:val="center"/>
            <w:hideMark/>
          </w:tcPr>
          <w:p w:rsidR="00FE484F" w:rsidRPr="00AD3A7B" w:rsidRDefault="00FE484F" w:rsidP="00D7427C">
            <w:pPr>
              <w:rPr>
                <w:rFonts w:ascii="Times New Roman" w:hAnsi="Times New Roman"/>
              </w:rPr>
            </w:pPr>
            <w:r w:rsidRPr="00AD3A7B">
              <w:rPr>
                <w:rFonts w:ascii="Times New Roman" w:hAnsi="Times New Roman"/>
              </w:rPr>
              <w:t>Rasio daya serap tenaga kerja</w:t>
            </w:r>
          </w:p>
        </w:tc>
        <w:tc>
          <w:tcPr>
            <w:tcW w:w="1114" w:type="dxa"/>
            <w:tcBorders>
              <w:top w:val="nil"/>
              <w:left w:val="nil"/>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327.8</w:t>
            </w:r>
          </w:p>
        </w:tc>
        <w:tc>
          <w:tcPr>
            <w:tcW w:w="1106" w:type="dxa"/>
            <w:tcBorders>
              <w:top w:val="nil"/>
              <w:left w:val="nil"/>
              <w:bottom w:val="single" w:sz="4" w:space="0" w:color="auto"/>
              <w:right w:val="single" w:sz="4" w:space="0" w:color="auto"/>
            </w:tcBorders>
            <w:shd w:val="clear" w:color="auto" w:fill="auto"/>
            <w:noWrap/>
            <w:vAlign w:val="center"/>
            <w:hideMark/>
          </w:tcPr>
          <w:p w:rsidR="00FE484F" w:rsidRPr="00AD3A7B" w:rsidRDefault="00FE484F" w:rsidP="00D7427C">
            <w:pPr>
              <w:jc w:val="center"/>
              <w:rPr>
                <w:rFonts w:ascii="Times New Roman" w:hAnsi="Times New Roman"/>
              </w:rPr>
            </w:pPr>
            <w:r w:rsidRPr="00AD3A7B">
              <w:rPr>
                <w:rFonts w:ascii="Times New Roman" w:hAnsi="Times New Roman"/>
              </w:rPr>
              <w:t>191.8</w:t>
            </w:r>
          </w:p>
        </w:tc>
        <w:tc>
          <w:tcPr>
            <w:tcW w:w="1107" w:type="dxa"/>
            <w:tcBorders>
              <w:top w:val="nil"/>
              <w:left w:val="nil"/>
              <w:bottom w:val="single" w:sz="4" w:space="0" w:color="auto"/>
              <w:right w:val="single" w:sz="4" w:space="0" w:color="auto"/>
            </w:tcBorders>
          </w:tcPr>
          <w:p w:rsidR="00FE484F" w:rsidRPr="00AD3A7B" w:rsidRDefault="00FE484F" w:rsidP="00D7427C">
            <w:pPr>
              <w:jc w:val="center"/>
              <w:rPr>
                <w:rFonts w:ascii="Times New Roman" w:hAnsi="Times New Roman"/>
              </w:rPr>
            </w:pPr>
            <w:r w:rsidRPr="00AD3A7B">
              <w:rPr>
                <w:rFonts w:ascii="Times New Roman" w:hAnsi="Times New Roman"/>
              </w:rPr>
              <w:t>129.1</w:t>
            </w:r>
          </w:p>
        </w:tc>
        <w:tc>
          <w:tcPr>
            <w:tcW w:w="947" w:type="dxa"/>
            <w:tcBorders>
              <w:top w:val="nil"/>
              <w:left w:val="nil"/>
              <w:bottom w:val="single" w:sz="4" w:space="0" w:color="auto"/>
              <w:right w:val="single" w:sz="4" w:space="0" w:color="auto"/>
            </w:tcBorders>
          </w:tcPr>
          <w:p w:rsidR="00FE484F" w:rsidRPr="00AD3A7B" w:rsidRDefault="00FE484F" w:rsidP="00D7427C">
            <w:pPr>
              <w:jc w:val="center"/>
              <w:rPr>
                <w:rFonts w:ascii="Times New Roman" w:hAnsi="Times New Roman"/>
              </w:rPr>
            </w:pPr>
            <w:r w:rsidRPr="00AD3A7B">
              <w:rPr>
                <w:rFonts w:ascii="Times New Roman" w:hAnsi="Times New Roman"/>
              </w:rPr>
              <w:t>193.6</w:t>
            </w:r>
          </w:p>
        </w:tc>
      </w:tr>
    </w:tbl>
    <w:p w:rsidR="00FE484F" w:rsidRPr="00820AE7" w:rsidRDefault="00FE484F" w:rsidP="001F1122">
      <w:pPr>
        <w:pStyle w:val="ListParagraph"/>
        <w:widowControl w:val="0"/>
        <w:autoSpaceDE w:val="0"/>
        <w:autoSpaceDN w:val="0"/>
        <w:adjustRightInd w:val="0"/>
        <w:spacing w:before="120"/>
        <w:ind w:left="284"/>
        <w:rPr>
          <w:rFonts w:ascii="Times New Roman" w:eastAsia="Calibri" w:hAnsi="Times New Roman"/>
          <w:i/>
          <w:spacing w:val="-1"/>
          <w:sz w:val="20"/>
        </w:rPr>
      </w:pPr>
      <w:r w:rsidRPr="00820AE7">
        <w:rPr>
          <w:rFonts w:ascii="Times New Roman" w:eastAsia="Calibri" w:hAnsi="Times New Roman"/>
          <w:i/>
          <w:spacing w:val="-1"/>
          <w:sz w:val="20"/>
        </w:rPr>
        <w:t>Sumber: Banten Dalam Angka 2010</w:t>
      </w:r>
    </w:p>
    <w:p w:rsidR="002542AF" w:rsidRPr="003109C3" w:rsidRDefault="00FE484F"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Laju inflasi di Banten pada tahun 2009 tercatat hanya sebesar 2</w:t>
      </w:r>
      <w:proofErr w:type="gramStart"/>
      <w:r w:rsidRPr="003109C3">
        <w:rPr>
          <w:rFonts w:ascii="Times New Roman" w:hAnsi="Times New Roman"/>
          <w:color w:val="000000" w:themeColor="text1"/>
          <w:sz w:val="24"/>
          <w:szCs w:val="24"/>
        </w:rPr>
        <w:t>,86</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Jauh lebih rendah bila dibandingkan dengan laju inflasi pada tahun sebelu</w:t>
      </w:r>
      <w:r w:rsidR="002542AF" w:rsidRPr="003109C3">
        <w:rPr>
          <w:rFonts w:ascii="Times New Roman" w:hAnsi="Times New Roman"/>
          <w:color w:val="000000" w:themeColor="text1"/>
          <w:sz w:val="24"/>
          <w:szCs w:val="24"/>
        </w:rPr>
        <w:t>mnya yang mencapai 11</w:t>
      </w:r>
      <w:proofErr w:type="gramStart"/>
      <w:r w:rsidR="002542AF" w:rsidRPr="003109C3">
        <w:rPr>
          <w:rFonts w:ascii="Times New Roman" w:hAnsi="Times New Roman"/>
          <w:color w:val="000000" w:themeColor="text1"/>
          <w:sz w:val="24"/>
          <w:szCs w:val="24"/>
        </w:rPr>
        <w:t>,47</w:t>
      </w:r>
      <w:proofErr w:type="gramEnd"/>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w:t>
      </w:r>
      <w:r w:rsidR="002542AF" w:rsidRPr="003109C3">
        <w:rPr>
          <w:rFonts w:ascii="Times New Roman" w:hAnsi="Times New Roman"/>
          <w:color w:val="000000" w:themeColor="text1"/>
          <w:sz w:val="24"/>
          <w:szCs w:val="24"/>
        </w:rPr>
        <w:t xml:space="preserve">Laju </w:t>
      </w:r>
      <w:r w:rsidRPr="003109C3">
        <w:rPr>
          <w:rFonts w:ascii="Times New Roman" w:hAnsi="Times New Roman"/>
          <w:color w:val="000000" w:themeColor="text1"/>
          <w:sz w:val="24"/>
          <w:szCs w:val="24"/>
        </w:rPr>
        <w:t>inflasi tertinggi pada tahun 2009 terjadi di Kota Serang yang mencapai 4</w:t>
      </w:r>
      <w:proofErr w:type="gramStart"/>
      <w:r w:rsidRPr="003109C3">
        <w:rPr>
          <w:rFonts w:ascii="Times New Roman" w:hAnsi="Times New Roman"/>
          <w:color w:val="000000" w:themeColor="text1"/>
          <w:sz w:val="24"/>
          <w:szCs w:val="24"/>
        </w:rPr>
        <w:t>,57</w:t>
      </w:r>
      <w:proofErr w:type="gramEnd"/>
      <w:r w:rsidRPr="003109C3">
        <w:rPr>
          <w:rFonts w:ascii="Times New Roman" w:hAnsi="Times New Roman"/>
          <w:color w:val="000000" w:themeColor="text1"/>
          <w:sz w:val="24"/>
          <w:szCs w:val="24"/>
        </w:rPr>
        <w:t xml:space="preserve"> persen. Sedangkan yang terendah, hanya sebesar 2</w:t>
      </w:r>
      <w:proofErr w:type="gramStart"/>
      <w:r w:rsidRPr="003109C3">
        <w:rPr>
          <w:rFonts w:ascii="Times New Roman" w:hAnsi="Times New Roman"/>
          <w:color w:val="000000" w:themeColor="text1"/>
          <w:sz w:val="24"/>
          <w:szCs w:val="24"/>
        </w:rPr>
        <w:t>,49</w:t>
      </w:r>
      <w:proofErr w:type="gramEnd"/>
      <w:r w:rsidR="00AD3A7B">
        <w:rPr>
          <w:rFonts w:ascii="Times New Roman" w:hAnsi="Times New Roman"/>
          <w:color w:val="000000" w:themeColor="text1"/>
          <w:sz w:val="24"/>
          <w:szCs w:val="24"/>
          <w:lang w:val="id-ID"/>
        </w:rPr>
        <w:t xml:space="preserve">% </w:t>
      </w:r>
      <w:r w:rsidRPr="003109C3">
        <w:rPr>
          <w:rFonts w:ascii="Times New Roman" w:hAnsi="Times New Roman"/>
          <w:color w:val="000000" w:themeColor="text1"/>
          <w:sz w:val="24"/>
          <w:szCs w:val="24"/>
        </w:rPr>
        <w:t>terjadi di Kota Tangerang. Kedua kota tersebut pada tahun sebelumnya mencatat inflasi masing-masing sebesar 13</w:t>
      </w:r>
      <w:proofErr w:type="gramStart"/>
      <w:r w:rsidRPr="003109C3">
        <w:rPr>
          <w:rFonts w:ascii="Times New Roman" w:hAnsi="Times New Roman"/>
          <w:color w:val="000000" w:themeColor="text1"/>
          <w:sz w:val="24"/>
          <w:szCs w:val="24"/>
        </w:rPr>
        <w:t>,91</w:t>
      </w:r>
      <w:proofErr w:type="gramEnd"/>
      <w:r w:rsidR="00AD3A7B">
        <w:rPr>
          <w:rFonts w:ascii="Times New Roman" w:hAnsi="Times New Roman"/>
          <w:color w:val="000000" w:themeColor="text1"/>
          <w:sz w:val="24"/>
          <w:szCs w:val="24"/>
          <w:lang w:val="id-ID"/>
        </w:rPr>
        <w:t xml:space="preserve">% </w:t>
      </w:r>
      <w:r w:rsidRPr="003109C3">
        <w:rPr>
          <w:rFonts w:ascii="Times New Roman" w:hAnsi="Times New Roman"/>
          <w:color w:val="000000" w:themeColor="text1"/>
          <w:sz w:val="24"/>
          <w:szCs w:val="24"/>
        </w:rPr>
        <w:t>dan 10,75</w:t>
      </w:r>
      <w:r w:rsidR="00AD3A7B">
        <w:rPr>
          <w:rFonts w:ascii="Times New Roman" w:hAnsi="Times New Roman"/>
          <w:color w:val="000000" w:themeColor="text1"/>
          <w:sz w:val="24"/>
          <w:szCs w:val="24"/>
          <w:lang w:val="id-ID"/>
        </w:rPr>
        <w:t>%</w:t>
      </w:r>
      <w:r w:rsidRPr="003109C3">
        <w:rPr>
          <w:rFonts w:ascii="Times New Roman" w:hAnsi="Times New Roman"/>
          <w:color w:val="000000" w:themeColor="text1"/>
          <w:sz w:val="24"/>
          <w:szCs w:val="24"/>
        </w:rPr>
        <w:t xml:space="preserve">. </w:t>
      </w:r>
    </w:p>
    <w:p w:rsidR="00104797" w:rsidRDefault="00301BD2" w:rsidP="002C41FC">
      <w:pPr>
        <w:spacing w:before="120" w:after="24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Nila</w:t>
      </w:r>
      <w:r w:rsidR="001607D8" w:rsidRPr="003109C3">
        <w:rPr>
          <w:rFonts w:ascii="Times New Roman" w:hAnsi="Times New Roman"/>
          <w:color w:val="000000" w:themeColor="text1"/>
          <w:sz w:val="24"/>
          <w:szCs w:val="24"/>
        </w:rPr>
        <w:t>i tukar petani (NTP) di Provinsi Banten mengalami peningkatan dari semula pada tahun 2008 sebesar 95,00% meningkat menjadi 99,67% pada tahun 2009 dan pada tahun 2010 NTP mencapai 103,71%.</w:t>
      </w:r>
    </w:p>
    <w:p w:rsidR="002C41FC" w:rsidRDefault="002C41FC" w:rsidP="002C41FC">
      <w:pPr>
        <w:spacing w:before="120" w:after="240" w:line="360" w:lineRule="atLeast"/>
        <w:ind w:right="74" w:firstLine="709"/>
        <w:jc w:val="both"/>
        <w:rPr>
          <w:rFonts w:ascii="Times New Roman" w:hAnsi="Times New Roman"/>
          <w:color w:val="000000" w:themeColor="text1"/>
          <w:sz w:val="24"/>
          <w:szCs w:val="24"/>
        </w:rPr>
      </w:pPr>
    </w:p>
    <w:p w:rsidR="008877C4" w:rsidRDefault="00454A4A" w:rsidP="00454A4A">
      <w:pPr>
        <w:pStyle w:val="ListParagraph"/>
        <w:numPr>
          <w:ilvl w:val="1"/>
          <w:numId w:val="1"/>
        </w:numPr>
        <w:tabs>
          <w:tab w:val="left" w:pos="709"/>
        </w:tabs>
        <w:spacing w:after="240"/>
        <w:ind w:left="709" w:hanging="709"/>
        <w:jc w:val="both"/>
        <w:rPr>
          <w:rFonts w:ascii="Times New Roman" w:hAnsi="Times New Roman"/>
          <w:b/>
          <w:spacing w:val="-14"/>
          <w:sz w:val="24"/>
          <w:szCs w:val="24"/>
        </w:rPr>
      </w:pPr>
      <w:r w:rsidRPr="00454A4A">
        <w:rPr>
          <w:rFonts w:ascii="Times New Roman" w:hAnsi="Times New Roman"/>
          <w:b/>
          <w:spacing w:val="-14"/>
          <w:sz w:val="24"/>
          <w:szCs w:val="24"/>
        </w:rPr>
        <w:t>EVALUASI PELAKSANAAN PROGRAM DAN KEGIATAN RKPD SAMPAI TAHUN BERJALAN DAN REALISASI RPJMD</w:t>
      </w:r>
      <w:bookmarkEnd w:id="2"/>
      <w:bookmarkEnd w:id="3"/>
    </w:p>
    <w:p w:rsidR="002C41FC" w:rsidRPr="00454A4A" w:rsidRDefault="002C41FC" w:rsidP="002C41FC">
      <w:pPr>
        <w:pStyle w:val="ListParagraph"/>
        <w:tabs>
          <w:tab w:val="left" w:pos="709"/>
        </w:tabs>
        <w:spacing w:after="240"/>
        <w:ind w:left="709"/>
        <w:jc w:val="both"/>
        <w:rPr>
          <w:rFonts w:ascii="Times New Roman" w:hAnsi="Times New Roman"/>
          <w:b/>
          <w:spacing w:val="-14"/>
          <w:sz w:val="24"/>
          <w:szCs w:val="24"/>
        </w:rPr>
      </w:pPr>
    </w:p>
    <w:p w:rsidR="005D1C02" w:rsidRPr="00DA44FF" w:rsidRDefault="005D1C02" w:rsidP="00454A4A">
      <w:pPr>
        <w:pStyle w:val="ListParagraph"/>
        <w:numPr>
          <w:ilvl w:val="2"/>
          <w:numId w:val="1"/>
        </w:numPr>
        <w:tabs>
          <w:tab w:val="left" w:pos="709"/>
        </w:tabs>
        <w:spacing w:after="120" w:line="360" w:lineRule="atLeast"/>
        <w:ind w:left="709" w:hanging="709"/>
        <w:jc w:val="both"/>
        <w:rPr>
          <w:rFonts w:ascii="Times New Roman" w:hAnsi="Times New Roman"/>
          <w:b/>
          <w:spacing w:val="-14"/>
          <w:sz w:val="24"/>
          <w:szCs w:val="24"/>
          <w:lang w:val="fi-FI"/>
        </w:rPr>
      </w:pPr>
      <w:r w:rsidRPr="00DA44FF">
        <w:rPr>
          <w:rFonts w:ascii="Times New Roman" w:hAnsi="Times New Roman"/>
          <w:b/>
          <w:spacing w:val="-14"/>
          <w:sz w:val="24"/>
          <w:szCs w:val="24"/>
          <w:lang w:val="fi-FI"/>
        </w:rPr>
        <w:t>Capaian Indikator Makro Pembangunan</w:t>
      </w:r>
    </w:p>
    <w:p w:rsidR="008877C4" w:rsidRDefault="008877C4" w:rsidP="000F3488">
      <w:pPr>
        <w:spacing w:before="12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Dalam penyusunan dokumen perencanaan pemerintahan, ukuran keberhasilan kinerja program dan kegiatan yang dilaksanakan, adalah </w:t>
      </w:r>
      <w:proofErr w:type="gramStart"/>
      <w:r w:rsidRPr="003109C3">
        <w:rPr>
          <w:rFonts w:ascii="Times New Roman" w:hAnsi="Times New Roman"/>
          <w:color w:val="000000" w:themeColor="text1"/>
          <w:sz w:val="24"/>
          <w:szCs w:val="24"/>
        </w:rPr>
        <w:t>bentuk ”</w:t>
      </w:r>
      <w:proofErr w:type="gramEnd"/>
      <w:r w:rsidRPr="003109C3">
        <w:rPr>
          <w:rFonts w:ascii="Times New Roman" w:hAnsi="Times New Roman"/>
          <w:color w:val="000000" w:themeColor="text1"/>
          <w:sz w:val="24"/>
          <w:szCs w:val="24"/>
        </w:rPr>
        <w:t>sumbangan” investasi pemerintah daerah dalam pencapaian.</w:t>
      </w:r>
      <w:r w:rsidRPr="00E1383C">
        <w:rPr>
          <w:rFonts w:ascii="Times New Roman" w:hAnsi="Times New Roman"/>
          <w:b/>
          <w:spacing w:val="-14"/>
          <w:sz w:val="24"/>
          <w:szCs w:val="24"/>
        </w:rPr>
        <w:t>Kinerja Indikator Makro Pembangunan Daera</w:t>
      </w:r>
      <w:r w:rsidR="00663097" w:rsidRPr="00E1383C">
        <w:rPr>
          <w:rFonts w:ascii="Times New Roman" w:hAnsi="Times New Roman"/>
          <w:b/>
          <w:spacing w:val="-14"/>
          <w:sz w:val="24"/>
          <w:szCs w:val="24"/>
        </w:rPr>
        <w:t xml:space="preserve">h. </w:t>
      </w:r>
      <w:r w:rsidR="009F12A6" w:rsidRPr="003109C3">
        <w:rPr>
          <w:rFonts w:ascii="Times New Roman" w:hAnsi="Times New Roman"/>
          <w:color w:val="000000" w:themeColor="text1"/>
          <w:sz w:val="24"/>
          <w:szCs w:val="24"/>
        </w:rPr>
        <w:t>Hasil</w:t>
      </w:r>
      <w:r w:rsidR="00663097" w:rsidRPr="003109C3">
        <w:rPr>
          <w:rFonts w:ascii="Times New Roman" w:hAnsi="Times New Roman"/>
          <w:color w:val="000000" w:themeColor="text1"/>
          <w:sz w:val="24"/>
          <w:szCs w:val="24"/>
        </w:rPr>
        <w:t xml:space="preserve"> Evaluasi kinerja Indikator Makro Pembangunan Daerah </w:t>
      </w:r>
      <w:r w:rsidR="009F12A6" w:rsidRPr="003109C3">
        <w:rPr>
          <w:rFonts w:ascii="Times New Roman" w:hAnsi="Times New Roman"/>
          <w:color w:val="000000" w:themeColor="text1"/>
          <w:sz w:val="24"/>
          <w:szCs w:val="24"/>
        </w:rPr>
        <w:t>sampai dengan tahun 2010 sebagai berikut</w:t>
      </w:r>
      <w:r w:rsidR="00663097" w:rsidRPr="003109C3">
        <w:rPr>
          <w:rFonts w:ascii="Times New Roman" w:hAnsi="Times New Roman"/>
          <w:color w:val="000000" w:themeColor="text1"/>
          <w:sz w:val="24"/>
          <w:szCs w:val="24"/>
        </w:rPr>
        <w:t xml:space="preserve">: </w:t>
      </w:r>
    </w:p>
    <w:p w:rsidR="002C41FC" w:rsidRDefault="002C41FC" w:rsidP="000F3488">
      <w:pPr>
        <w:spacing w:before="120" w:line="360" w:lineRule="atLeast"/>
        <w:ind w:right="74" w:firstLine="709"/>
        <w:jc w:val="both"/>
        <w:rPr>
          <w:rFonts w:ascii="Times New Roman" w:hAnsi="Times New Roman"/>
          <w:color w:val="000000" w:themeColor="text1"/>
          <w:sz w:val="24"/>
          <w:szCs w:val="24"/>
        </w:rPr>
      </w:pPr>
    </w:p>
    <w:p w:rsidR="002C41FC" w:rsidRDefault="002C41FC" w:rsidP="000F3488">
      <w:pPr>
        <w:spacing w:before="120" w:line="360" w:lineRule="atLeast"/>
        <w:ind w:right="74" w:firstLine="709"/>
        <w:jc w:val="both"/>
        <w:rPr>
          <w:rFonts w:ascii="Times New Roman" w:hAnsi="Times New Roman"/>
          <w:color w:val="000000" w:themeColor="text1"/>
          <w:sz w:val="24"/>
          <w:szCs w:val="24"/>
        </w:rPr>
      </w:pPr>
    </w:p>
    <w:p w:rsidR="002C41FC" w:rsidRDefault="002C41FC" w:rsidP="000F3488">
      <w:pPr>
        <w:spacing w:before="120" w:line="360" w:lineRule="atLeast"/>
        <w:ind w:right="74" w:firstLine="709"/>
        <w:jc w:val="both"/>
        <w:rPr>
          <w:rFonts w:ascii="Times New Roman" w:hAnsi="Times New Roman"/>
          <w:color w:val="000000" w:themeColor="text1"/>
          <w:sz w:val="24"/>
          <w:szCs w:val="24"/>
        </w:rPr>
      </w:pPr>
    </w:p>
    <w:p w:rsidR="002C41FC" w:rsidRDefault="002C41FC" w:rsidP="000F3488">
      <w:pPr>
        <w:spacing w:before="120" w:line="360" w:lineRule="atLeast"/>
        <w:ind w:right="74" w:firstLine="709"/>
        <w:jc w:val="both"/>
        <w:rPr>
          <w:rFonts w:ascii="Times New Roman" w:hAnsi="Times New Roman"/>
          <w:color w:val="000000" w:themeColor="text1"/>
          <w:sz w:val="24"/>
          <w:szCs w:val="24"/>
        </w:rPr>
      </w:pPr>
    </w:p>
    <w:p w:rsidR="002C41FC" w:rsidRDefault="002C41FC" w:rsidP="000F3488">
      <w:pPr>
        <w:spacing w:before="120" w:line="360" w:lineRule="atLeast"/>
        <w:ind w:right="74" w:firstLine="709"/>
        <w:jc w:val="both"/>
        <w:rPr>
          <w:rFonts w:ascii="Times New Roman" w:hAnsi="Times New Roman"/>
          <w:color w:val="000000" w:themeColor="text1"/>
          <w:sz w:val="24"/>
          <w:szCs w:val="24"/>
        </w:rPr>
      </w:pPr>
    </w:p>
    <w:p w:rsidR="002C41FC" w:rsidRPr="003109C3" w:rsidRDefault="002C41FC" w:rsidP="000F3488">
      <w:pPr>
        <w:spacing w:before="120" w:line="360" w:lineRule="atLeast"/>
        <w:ind w:right="74" w:firstLine="709"/>
        <w:jc w:val="both"/>
        <w:rPr>
          <w:rFonts w:ascii="Times New Roman" w:hAnsi="Times New Roman"/>
          <w:color w:val="000000" w:themeColor="text1"/>
          <w:sz w:val="24"/>
          <w:szCs w:val="24"/>
        </w:rPr>
      </w:pPr>
    </w:p>
    <w:p w:rsidR="009F12A6" w:rsidRDefault="009F12A6" w:rsidP="000A7CAF">
      <w:pPr>
        <w:spacing w:line="23" w:lineRule="atLeast"/>
        <w:ind w:left="360"/>
        <w:jc w:val="both"/>
        <w:rPr>
          <w:rFonts w:ascii="Times New Roman" w:hAnsi="Times New Roman"/>
          <w:spacing w:val="-14"/>
          <w:sz w:val="24"/>
          <w:szCs w:val="24"/>
        </w:rPr>
      </w:pPr>
    </w:p>
    <w:p w:rsidR="00FB2F5D" w:rsidRPr="001F1122" w:rsidRDefault="00373F95" w:rsidP="00DA44FF">
      <w:pPr>
        <w:spacing w:line="23" w:lineRule="atLeast"/>
        <w:jc w:val="center"/>
        <w:rPr>
          <w:rFonts w:ascii="Times New Roman" w:eastAsia="Calibri" w:hAnsi="Times New Roman"/>
          <w:b/>
          <w:spacing w:val="-1"/>
          <w:sz w:val="24"/>
          <w:szCs w:val="24"/>
        </w:rPr>
      </w:pPr>
      <w:r w:rsidRPr="001F1122">
        <w:rPr>
          <w:rFonts w:ascii="Times New Roman" w:eastAsia="Calibri" w:hAnsi="Times New Roman"/>
          <w:b/>
          <w:spacing w:val="-1"/>
          <w:sz w:val="24"/>
          <w:szCs w:val="24"/>
          <w:lang w:val="id-ID"/>
        </w:rPr>
        <w:t xml:space="preserve">Tabel </w:t>
      </w:r>
      <w:r w:rsidR="001546DE">
        <w:rPr>
          <w:rFonts w:ascii="Times New Roman" w:eastAsia="Calibri" w:hAnsi="Times New Roman"/>
          <w:b/>
          <w:spacing w:val="-1"/>
          <w:sz w:val="24"/>
          <w:szCs w:val="24"/>
        </w:rPr>
        <w:t>2.</w:t>
      </w:r>
      <w:r w:rsidR="001D01E6" w:rsidRPr="001F1122">
        <w:rPr>
          <w:rFonts w:ascii="Times New Roman" w:eastAsia="Calibri" w:hAnsi="Times New Roman"/>
          <w:b/>
          <w:spacing w:val="-1"/>
          <w:sz w:val="24"/>
          <w:szCs w:val="24"/>
          <w:lang w:val="id-ID"/>
        </w:rPr>
        <w:t>6</w:t>
      </w:r>
    </w:p>
    <w:p w:rsidR="009F12A6" w:rsidRPr="001F1122" w:rsidRDefault="009F12A6" w:rsidP="001F1122">
      <w:pPr>
        <w:spacing w:after="120" w:line="23" w:lineRule="atLeast"/>
        <w:jc w:val="center"/>
        <w:rPr>
          <w:rFonts w:ascii="Times New Roman" w:hAnsi="Times New Roman"/>
          <w:b/>
          <w:spacing w:val="-14"/>
          <w:sz w:val="24"/>
          <w:szCs w:val="24"/>
          <w:lang w:val="id-ID"/>
        </w:rPr>
      </w:pPr>
      <w:r w:rsidRPr="001F1122">
        <w:rPr>
          <w:rFonts w:ascii="Times New Roman" w:hAnsi="Times New Roman"/>
          <w:b/>
          <w:spacing w:val="-14"/>
          <w:sz w:val="24"/>
          <w:szCs w:val="24"/>
        </w:rPr>
        <w:t>Capaian Indikator Makro Pembangunan Provinsi Banten</w:t>
      </w:r>
    </w:p>
    <w:tbl>
      <w:tblPr>
        <w:tblW w:w="0" w:type="auto"/>
        <w:tblInd w:w="15" w:type="dxa"/>
        <w:tblLayout w:type="fixed"/>
        <w:tblCellMar>
          <w:left w:w="0" w:type="dxa"/>
          <w:right w:w="0" w:type="dxa"/>
        </w:tblCellMar>
        <w:tblLook w:val="0000"/>
      </w:tblPr>
      <w:tblGrid>
        <w:gridCol w:w="511"/>
        <w:gridCol w:w="2850"/>
        <w:gridCol w:w="1775"/>
        <w:gridCol w:w="932"/>
        <w:gridCol w:w="933"/>
        <w:gridCol w:w="1052"/>
        <w:gridCol w:w="1176"/>
      </w:tblGrid>
      <w:tr w:rsidR="008C71C4" w:rsidRPr="008C71C4" w:rsidTr="001F1122">
        <w:trPr>
          <w:cantSplit/>
          <w:trHeight w:hRule="exact" w:val="311"/>
        </w:trPr>
        <w:tc>
          <w:tcPr>
            <w:tcW w:w="511"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No</w:t>
            </w:r>
          </w:p>
        </w:tc>
        <w:tc>
          <w:tcPr>
            <w:tcW w:w="2850"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Indikator</w:t>
            </w:r>
          </w:p>
        </w:tc>
        <w:tc>
          <w:tcPr>
            <w:tcW w:w="1775"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Satuan</w:t>
            </w:r>
          </w:p>
        </w:tc>
        <w:tc>
          <w:tcPr>
            <w:tcW w:w="932"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2009</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2010</w:t>
            </w:r>
          </w:p>
        </w:tc>
        <w:tc>
          <w:tcPr>
            <w:tcW w:w="1176" w:type="dxa"/>
            <w:vMerge w:val="restart"/>
            <w:tcBorders>
              <w:top w:val="single" w:sz="4" w:space="0" w:color="auto"/>
              <w:left w:val="single" w:sz="4" w:space="0" w:color="auto"/>
              <w:bottom w:val="nil"/>
              <w:right w:val="single" w:sz="4" w:space="0" w:color="auto"/>
            </w:tcBorders>
          </w:tcPr>
          <w:p w:rsidR="008C71C4" w:rsidRPr="008C71C4" w:rsidRDefault="008C71C4" w:rsidP="005435A2">
            <w:pPr>
              <w:jc w:val="center"/>
              <w:rPr>
                <w:rFonts w:ascii="Times New Roman" w:hAnsi="Times New Roman"/>
                <w:b/>
                <w:bCs/>
                <w:w w:val="105"/>
                <w:szCs w:val="22"/>
              </w:rPr>
            </w:pPr>
            <w:proofErr w:type="gramStart"/>
            <w:r w:rsidRPr="008C71C4">
              <w:rPr>
                <w:rFonts w:ascii="Times New Roman" w:hAnsi="Times New Roman"/>
                <w:b/>
                <w:bCs/>
                <w:w w:val="105"/>
                <w:szCs w:val="22"/>
              </w:rPr>
              <w:t>Capaian</w:t>
            </w:r>
            <w:proofErr w:type="gramEnd"/>
            <w:r w:rsidRPr="008C71C4">
              <w:rPr>
                <w:rFonts w:ascii="Times New Roman" w:hAnsi="Times New Roman"/>
                <w:b/>
                <w:bCs/>
                <w:w w:val="105"/>
                <w:szCs w:val="22"/>
              </w:rPr>
              <w:br/>
              <w:t>(%)</w:t>
            </w:r>
          </w:p>
        </w:tc>
      </w:tr>
      <w:tr w:rsidR="008C71C4" w:rsidRPr="008C71C4" w:rsidTr="001F1122">
        <w:trPr>
          <w:cantSplit/>
          <w:trHeight w:hRule="exact" w:val="311"/>
        </w:trPr>
        <w:tc>
          <w:tcPr>
            <w:tcW w:w="511"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b/>
                <w:bCs/>
                <w:w w:val="105"/>
                <w:szCs w:val="22"/>
              </w:rPr>
            </w:pPr>
          </w:p>
        </w:tc>
        <w:tc>
          <w:tcPr>
            <w:tcW w:w="2850"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b/>
                <w:bCs/>
                <w:w w:val="105"/>
                <w:szCs w:val="22"/>
              </w:rPr>
            </w:pPr>
          </w:p>
        </w:tc>
        <w:tc>
          <w:tcPr>
            <w:tcW w:w="1775"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b/>
                <w:bCs/>
                <w:w w:val="105"/>
                <w:szCs w:val="22"/>
              </w:rPr>
            </w:pPr>
          </w:p>
        </w:tc>
        <w:tc>
          <w:tcPr>
            <w:tcW w:w="932"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b/>
                <w:bCs/>
                <w:w w:val="105"/>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Target</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
                <w:bCs/>
                <w:w w:val="105"/>
                <w:szCs w:val="22"/>
              </w:rPr>
            </w:pPr>
            <w:r w:rsidRPr="008C71C4">
              <w:rPr>
                <w:rFonts w:ascii="Times New Roman" w:hAnsi="Times New Roman"/>
                <w:b/>
                <w:bCs/>
                <w:w w:val="105"/>
                <w:szCs w:val="22"/>
              </w:rPr>
              <w:t>Realisasi</w:t>
            </w:r>
          </w:p>
        </w:tc>
        <w:tc>
          <w:tcPr>
            <w:tcW w:w="1176" w:type="dxa"/>
            <w:vMerge/>
            <w:tcBorders>
              <w:top w:val="nil"/>
              <w:left w:val="single" w:sz="4" w:space="0" w:color="auto"/>
              <w:bottom w:val="single" w:sz="4" w:space="0" w:color="auto"/>
              <w:right w:val="single" w:sz="4" w:space="0" w:color="auto"/>
            </w:tcBorders>
          </w:tcPr>
          <w:p w:rsidR="008C71C4" w:rsidRPr="008C71C4" w:rsidRDefault="008C71C4" w:rsidP="005435A2">
            <w:pPr>
              <w:jc w:val="center"/>
              <w:rPr>
                <w:rFonts w:ascii="Times New Roman" w:hAnsi="Times New Roman"/>
                <w:b/>
                <w:bCs/>
                <w:w w:val="105"/>
                <w:szCs w:val="22"/>
              </w:rPr>
            </w:pPr>
          </w:p>
        </w:tc>
      </w:tr>
      <w:tr w:rsidR="008C71C4" w:rsidRPr="008C71C4" w:rsidTr="001F1122">
        <w:trPr>
          <w:trHeight w:hRule="exact" w:val="583"/>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1</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252"/>
              <w:rPr>
                <w:rFonts w:ascii="Times New Roman" w:hAnsi="Times New Roman"/>
                <w:w w:val="105"/>
                <w:szCs w:val="22"/>
              </w:rPr>
            </w:pPr>
            <w:r w:rsidRPr="008C71C4">
              <w:rPr>
                <w:rFonts w:ascii="Times New Roman" w:hAnsi="Times New Roman"/>
                <w:spacing w:val="-7"/>
                <w:w w:val="105"/>
                <w:szCs w:val="22"/>
              </w:rPr>
              <w:t xml:space="preserve">Indeks Pembangunan Manusia </w:t>
            </w:r>
            <w:r w:rsidRPr="008C71C4">
              <w:rPr>
                <w:rFonts w:ascii="Times New Roman" w:hAnsi="Times New Roman"/>
                <w:w w:val="105"/>
                <w:szCs w:val="22"/>
              </w:rPr>
              <w:t>(IPM)</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70,06</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71,78</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70,56</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98,30</w:t>
            </w:r>
          </w:p>
        </w:tc>
      </w:tr>
      <w:tr w:rsidR="008C71C4" w:rsidRPr="008C71C4" w:rsidTr="001F1122">
        <w:trPr>
          <w:trHeight w:hRule="exact" w:val="520"/>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2</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504"/>
              <w:rPr>
                <w:rFonts w:ascii="Times New Roman" w:hAnsi="Times New Roman"/>
                <w:w w:val="105"/>
                <w:szCs w:val="22"/>
              </w:rPr>
            </w:pPr>
            <w:r w:rsidRPr="008C71C4">
              <w:rPr>
                <w:rFonts w:ascii="Times New Roman" w:hAnsi="Times New Roman"/>
                <w:spacing w:val="-7"/>
                <w:w w:val="105"/>
                <w:szCs w:val="22"/>
              </w:rPr>
              <w:t xml:space="preserve">Laju Pertumbuhan Ekonomi </w:t>
            </w:r>
            <w:r w:rsidRPr="008C71C4">
              <w:rPr>
                <w:rFonts w:ascii="Times New Roman" w:hAnsi="Times New Roman"/>
                <w:w w:val="105"/>
                <w:szCs w:val="22"/>
              </w:rPr>
              <w:t>(LPE)</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4,69</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5,59</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5,94</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106,26</w:t>
            </w:r>
          </w:p>
        </w:tc>
      </w:tr>
      <w:tr w:rsidR="008C71C4" w:rsidRPr="008C71C4" w:rsidTr="001F1122">
        <w:trPr>
          <w:trHeight w:hRule="exact" w:val="578"/>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3</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396"/>
              <w:rPr>
                <w:rFonts w:ascii="Times New Roman" w:hAnsi="Times New Roman"/>
                <w:w w:val="105"/>
                <w:szCs w:val="22"/>
              </w:rPr>
            </w:pPr>
            <w:r w:rsidRPr="008C71C4">
              <w:rPr>
                <w:rFonts w:ascii="Times New Roman" w:hAnsi="Times New Roman"/>
                <w:spacing w:val="-8"/>
                <w:w w:val="105"/>
                <w:szCs w:val="22"/>
              </w:rPr>
              <w:t xml:space="preserve">Indeks Pembangunan Daerah </w:t>
            </w:r>
            <w:r w:rsidRPr="008C71C4">
              <w:rPr>
                <w:rFonts w:ascii="Times New Roman" w:hAnsi="Times New Roman"/>
                <w:w w:val="105"/>
                <w:szCs w:val="22"/>
              </w:rPr>
              <w:t>(IPD)</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82,97</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81,24</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83,92</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103,30</w:t>
            </w:r>
          </w:p>
        </w:tc>
      </w:tr>
      <w:tr w:rsidR="008C71C4" w:rsidRPr="008C71C4" w:rsidTr="001F1122">
        <w:trPr>
          <w:trHeight w:hRule="exact" w:val="583"/>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4</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360"/>
              <w:rPr>
                <w:rFonts w:ascii="Times New Roman" w:hAnsi="Times New Roman"/>
                <w:w w:val="105"/>
                <w:szCs w:val="22"/>
              </w:rPr>
            </w:pPr>
            <w:r w:rsidRPr="008C71C4">
              <w:rPr>
                <w:rFonts w:ascii="Times New Roman" w:hAnsi="Times New Roman"/>
                <w:spacing w:val="-7"/>
                <w:w w:val="105"/>
                <w:szCs w:val="22"/>
              </w:rPr>
              <w:t xml:space="preserve">Indeks Pembangunan Gender </w:t>
            </w:r>
            <w:r w:rsidRPr="008C71C4">
              <w:rPr>
                <w:rFonts w:ascii="Times New Roman" w:hAnsi="Times New Roman"/>
                <w:w w:val="105"/>
                <w:szCs w:val="22"/>
              </w:rPr>
              <w:t>(IPM</w:t>
            </w:r>
            <w:r w:rsidRPr="008C71C4">
              <w:rPr>
                <w:rFonts w:ascii="Calibri" w:hAnsi="Calibri"/>
                <w:w w:val="115"/>
                <w:szCs w:val="22"/>
              </w:rPr>
              <w:t>‐</w:t>
            </w:r>
            <w:r w:rsidRPr="008C71C4">
              <w:rPr>
                <w:rFonts w:ascii="Times New Roman" w:hAnsi="Times New Roman"/>
                <w:w w:val="105"/>
                <w:szCs w:val="22"/>
              </w:rPr>
              <w:t>G)</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63</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64,3</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64,00</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99,53</w:t>
            </w:r>
          </w:p>
        </w:tc>
      </w:tr>
      <w:tr w:rsidR="008C71C4" w:rsidRPr="008C71C4" w:rsidTr="001F1122">
        <w:trPr>
          <w:trHeight w:hRule="exact" w:val="583"/>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5</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288"/>
              <w:rPr>
                <w:rFonts w:ascii="Times New Roman" w:hAnsi="Times New Roman"/>
                <w:w w:val="105"/>
                <w:szCs w:val="22"/>
              </w:rPr>
            </w:pPr>
            <w:r w:rsidRPr="008C71C4">
              <w:rPr>
                <w:rFonts w:ascii="Times New Roman" w:hAnsi="Times New Roman"/>
                <w:spacing w:val="-6"/>
                <w:w w:val="105"/>
                <w:szCs w:val="22"/>
              </w:rPr>
              <w:t xml:space="preserve">Indeks Pemberdayaan Gender </w:t>
            </w:r>
            <w:r w:rsidRPr="008C71C4">
              <w:rPr>
                <w:rFonts w:ascii="Times New Roman" w:hAnsi="Times New Roman"/>
                <w:w w:val="105"/>
                <w:szCs w:val="22"/>
              </w:rPr>
              <w:t>(IDG)</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52</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52,9</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52,5</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99,24</w:t>
            </w:r>
          </w:p>
        </w:tc>
      </w:tr>
      <w:tr w:rsidR="008C71C4" w:rsidRPr="008C71C4" w:rsidTr="001F1122">
        <w:trPr>
          <w:trHeight w:hRule="exact" w:val="578"/>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6</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72" w:right="144"/>
              <w:rPr>
                <w:rFonts w:ascii="Times New Roman" w:hAnsi="Times New Roman"/>
                <w:spacing w:val="-2"/>
                <w:w w:val="105"/>
                <w:szCs w:val="22"/>
              </w:rPr>
            </w:pPr>
            <w:r w:rsidRPr="008C71C4">
              <w:rPr>
                <w:rFonts w:ascii="Times New Roman" w:hAnsi="Times New Roman"/>
                <w:spacing w:val="-6"/>
                <w:w w:val="105"/>
                <w:szCs w:val="22"/>
              </w:rPr>
              <w:t xml:space="preserve">Jumlah Penduduk Sangat Miskin </w:t>
            </w:r>
            <w:r w:rsidRPr="008C71C4">
              <w:rPr>
                <w:rFonts w:ascii="Times New Roman" w:hAnsi="Times New Roman"/>
                <w:spacing w:val="-2"/>
                <w:w w:val="105"/>
                <w:szCs w:val="22"/>
              </w:rPr>
              <w:t>(Penduduk Miskin)</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Jiwa</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788.067</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717.141</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758.200</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94,27</w:t>
            </w:r>
          </w:p>
        </w:tc>
      </w:tr>
      <w:tr w:rsidR="008C71C4" w:rsidRPr="008C71C4" w:rsidTr="001F1122">
        <w:trPr>
          <w:trHeight w:hRule="exact" w:val="583"/>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7</w:t>
            </w:r>
          </w:p>
        </w:tc>
        <w:tc>
          <w:tcPr>
            <w:tcW w:w="2850"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ind w:left="108" w:right="612"/>
              <w:rPr>
                <w:rFonts w:ascii="Times New Roman" w:hAnsi="Times New Roman"/>
                <w:w w:val="105"/>
                <w:szCs w:val="22"/>
              </w:rPr>
            </w:pPr>
            <w:r w:rsidRPr="008C71C4">
              <w:rPr>
                <w:rFonts w:ascii="Times New Roman" w:hAnsi="Times New Roman"/>
                <w:spacing w:val="-7"/>
                <w:w w:val="105"/>
                <w:szCs w:val="22"/>
              </w:rPr>
              <w:t xml:space="preserve">Prosentase Rumah Tangga </w:t>
            </w:r>
            <w:r w:rsidRPr="008C71C4">
              <w:rPr>
                <w:rFonts w:ascii="Times New Roman" w:hAnsi="Times New Roman"/>
                <w:w w:val="105"/>
                <w:szCs w:val="22"/>
              </w:rPr>
              <w:t>Miskin (RTM)</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29,6</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27</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26,43</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102</w:t>
            </w:r>
          </w:p>
        </w:tc>
      </w:tr>
      <w:tr w:rsidR="008C71C4" w:rsidRPr="008C71C4" w:rsidTr="001F1122">
        <w:trPr>
          <w:trHeight w:hRule="exact" w:val="291"/>
        </w:trPr>
        <w:tc>
          <w:tcPr>
            <w:tcW w:w="51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8</w:t>
            </w:r>
          </w:p>
        </w:tc>
        <w:tc>
          <w:tcPr>
            <w:tcW w:w="2850"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ind w:left="101"/>
              <w:rPr>
                <w:rFonts w:ascii="Times New Roman" w:hAnsi="Times New Roman"/>
                <w:w w:val="105"/>
                <w:szCs w:val="22"/>
              </w:rPr>
            </w:pPr>
            <w:r w:rsidRPr="008C71C4">
              <w:rPr>
                <w:rFonts w:ascii="Times New Roman" w:hAnsi="Times New Roman"/>
                <w:w w:val="105"/>
                <w:szCs w:val="22"/>
              </w:rPr>
              <w:t>Jumlah Pengangguran Terbuka</w:t>
            </w:r>
          </w:p>
        </w:tc>
        <w:tc>
          <w:tcPr>
            <w:tcW w:w="1775"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Jiwa</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676.560</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650.000</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726.377</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88,25</w:t>
            </w:r>
          </w:p>
        </w:tc>
      </w:tr>
      <w:tr w:rsidR="008C71C4" w:rsidRPr="008C71C4" w:rsidTr="001F1122">
        <w:trPr>
          <w:cantSplit/>
          <w:trHeight w:hRule="exact" w:val="836"/>
        </w:trPr>
        <w:tc>
          <w:tcPr>
            <w:tcW w:w="511"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jc w:val="center"/>
              <w:rPr>
                <w:rFonts w:ascii="Times New Roman" w:hAnsi="Times New Roman"/>
                <w:bCs/>
                <w:w w:val="110"/>
                <w:szCs w:val="22"/>
              </w:rPr>
            </w:pPr>
            <w:r w:rsidRPr="008C71C4">
              <w:rPr>
                <w:rFonts w:ascii="Times New Roman" w:hAnsi="Times New Roman"/>
                <w:bCs/>
                <w:w w:val="110"/>
                <w:szCs w:val="22"/>
              </w:rPr>
              <w:t>9</w:t>
            </w:r>
          </w:p>
        </w:tc>
        <w:tc>
          <w:tcPr>
            <w:tcW w:w="2850" w:type="dxa"/>
            <w:vMerge w:val="restart"/>
            <w:tcBorders>
              <w:top w:val="single" w:sz="4" w:space="0" w:color="auto"/>
              <w:left w:val="single" w:sz="4" w:space="0" w:color="auto"/>
              <w:bottom w:val="nil"/>
              <w:right w:val="single" w:sz="4" w:space="0" w:color="auto"/>
            </w:tcBorders>
            <w:vAlign w:val="center"/>
          </w:tcPr>
          <w:p w:rsidR="008C71C4" w:rsidRPr="008C71C4" w:rsidRDefault="008C71C4" w:rsidP="005435A2">
            <w:pPr>
              <w:ind w:left="72" w:right="648"/>
              <w:rPr>
                <w:rFonts w:ascii="Times New Roman" w:hAnsi="Times New Roman"/>
                <w:w w:val="105"/>
                <w:szCs w:val="22"/>
              </w:rPr>
            </w:pPr>
            <w:r w:rsidRPr="008C71C4">
              <w:rPr>
                <w:rFonts w:ascii="Times New Roman" w:hAnsi="Times New Roman"/>
                <w:spacing w:val="-5"/>
                <w:w w:val="105"/>
                <w:szCs w:val="22"/>
              </w:rPr>
              <w:t xml:space="preserve">Prosentase Pengangguran </w:t>
            </w:r>
            <w:r w:rsidRPr="008C71C4">
              <w:rPr>
                <w:rFonts w:ascii="Times New Roman" w:hAnsi="Times New Roman"/>
                <w:w w:val="105"/>
                <w:szCs w:val="22"/>
              </w:rPr>
              <w:t>Terbuka</w:t>
            </w:r>
          </w:p>
        </w:tc>
        <w:tc>
          <w:tcPr>
            <w:tcW w:w="1775"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spacing w:before="36"/>
              <w:jc w:val="center"/>
              <w:rPr>
                <w:rFonts w:ascii="Times New Roman" w:hAnsi="Times New Roman"/>
                <w:spacing w:val="-8"/>
                <w:w w:val="110"/>
                <w:szCs w:val="22"/>
              </w:rPr>
            </w:pPr>
            <w:r w:rsidRPr="008C71C4">
              <w:rPr>
                <w:rFonts w:ascii="Times New Roman" w:hAnsi="Times New Roman"/>
                <w:w w:val="110"/>
                <w:szCs w:val="22"/>
              </w:rPr>
              <w:t>% Jml</w:t>
            </w:r>
            <w:r w:rsidRPr="008C71C4">
              <w:rPr>
                <w:rFonts w:ascii="Times New Roman" w:hAnsi="Times New Roman"/>
                <w:w w:val="110"/>
                <w:szCs w:val="22"/>
              </w:rPr>
              <w:br/>
            </w:r>
            <w:r w:rsidRPr="008C71C4">
              <w:rPr>
                <w:rFonts w:ascii="Times New Roman" w:hAnsi="Times New Roman"/>
                <w:spacing w:val="-8"/>
                <w:w w:val="110"/>
                <w:szCs w:val="22"/>
              </w:rPr>
              <w:t>Pangangguran/Jml</w:t>
            </w:r>
            <w:r w:rsidRPr="008C71C4">
              <w:rPr>
                <w:rFonts w:ascii="Times New Roman" w:hAnsi="Times New Roman"/>
                <w:spacing w:val="-8"/>
                <w:w w:val="110"/>
                <w:szCs w:val="22"/>
              </w:rPr>
              <w:br/>
              <w:t>Angkatan Kerja</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14,97</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14,92</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13,68</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108</w:t>
            </w:r>
          </w:p>
        </w:tc>
      </w:tr>
      <w:tr w:rsidR="008C71C4" w:rsidRPr="008C71C4" w:rsidTr="001F1122">
        <w:trPr>
          <w:cantSplit/>
          <w:trHeight w:hRule="exact" w:val="862"/>
        </w:trPr>
        <w:tc>
          <w:tcPr>
            <w:tcW w:w="511"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w w:val="105"/>
                <w:szCs w:val="22"/>
              </w:rPr>
            </w:pPr>
          </w:p>
        </w:tc>
        <w:tc>
          <w:tcPr>
            <w:tcW w:w="2850" w:type="dxa"/>
            <w:vMerge/>
            <w:tcBorders>
              <w:top w:val="nil"/>
              <w:left w:val="single" w:sz="4" w:space="0" w:color="auto"/>
              <w:bottom w:val="single" w:sz="4" w:space="0" w:color="auto"/>
              <w:right w:val="single" w:sz="4" w:space="0" w:color="auto"/>
            </w:tcBorders>
            <w:vAlign w:val="center"/>
          </w:tcPr>
          <w:p w:rsidR="008C71C4" w:rsidRPr="008C71C4" w:rsidRDefault="008C71C4" w:rsidP="005435A2">
            <w:pPr>
              <w:rPr>
                <w:rFonts w:ascii="Times New Roman" w:hAnsi="Times New Roman"/>
                <w:w w:val="105"/>
                <w:szCs w:val="22"/>
              </w:rPr>
            </w:pPr>
          </w:p>
        </w:tc>
        <w:tc>
          <w:tcPr>
            <w:tcW w:w="1775" w:type="dxa"/>
            <w:tcBorders>
              <w:top w:val="single" w:sz="4" w:space="0" w:color="auto"/>
              <w:left w:val="single" w:sz="4" w:space="0" w:color="auto"/>
              <w:bottom w:val="single" w:sz="4" w:space="0" w:color="auto"/>
              <w:right w:val="single" w:sz="4" w:space="0" w:color="auto"/>
            </w:tcBorders>
          </w:tcPr>
          <w:p w:rsidR="008C71C4" w:rsidRPr="008C71C4" w:rsidRDefault="008C71C4" w:rsidP="005435A2">
            <w:pPr>
              <w:jc w:val="center"/>
              <w:rPr>
                <w:rFonts w:ascii="Times New Roman" w:hAnsi="Times New Roman"/>
                <w:spacing w:val="-10"/>
                <w:w w:val="110"/>
                <w:szCs w:val="22"/>
              </w:rPr>
            </w:pPr>
            <w:r w:rsidRPr="008C71C4">
              <w:rPr>
                <w:rFonts w:ascii="Times New Roman" w:hAnsi="Times New Roman"/>
                <w:w w:val="110"/>
                <w:szCs w:val="22"/>
              </w:rPr>
              <w:t>% Jml</w:t>
            </w:r>
            <w:r w:rsidRPr="008C71C4">
              <w:rPr>
                <w:rFonts w:ascii="Times New Roman" w:hAnsi="Times New Roman"/>
                <w:w w:val="110"/>
                <w:szCs w:val="22"/>
              </w:rPr>
              <w:br/>
            </w:r>
            <w:r w:rsidRPr="008C71C4">
              <w:rPr>
                <w:rFonts w:ascii="Times New Roman" w:hAnsi="Times New Roman"/>
                <w:spacing w:val="-8"/>
                <w:w w:val="110"/>
                <w:szCs w:val="22"/>
              </w:rPr>
              <w:t>Pangangguran/Jml</w:t>
            </w:r>
            <w:r w:rsidRPr="008C71C4">
              <w:rPr>
                <w:rFonts w:ascii="Times New Roman" w:hAnsi="Times New Roman"/>
                <w:spacing w:val="-8"/>
                <w:w w:val="110"/>
                <w:szCs w:val="22"/>
              </w:rPr>
              <w:br/>
            </w:r>
            <w:r w:rsidRPr="008C71C4">
              <w:rPr>
                <w:rFonts w:ascii="Times New Roman" w:hAnsi="Times New Roman"/>
                <w:spacing w:val="-10"/>
                <w:w w:val="110"/>
                <w:szCs w:val="22"/>
              </w:rPr>
              <w:t>Penduduk</w:t>
            </w:r>
          </w:p>
        </w:tc>
        <w:tc>
          <w:tcPr>
            <w:tcW w:w="932"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6,5</w:t>
            </w:r>
          </w:p>
        </w:tc>
        <w:tc>
          <w:tcPr>
            <w:tcW w:w="933"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6,54</w:t>
            </w:r>
          </w:p>
        </w:tc>
        <w:tc>
          <w:tcPr>
            <w:tcW w:w="1051"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5435A2">
            <w:pPr>
              <w:jc w:val="center"/>
              <w:rPr>
                <w:rFonts w:ascii="Times New Roman" w:hAnsi="Times New Roman"/>
                <w:w w:val="105"/>
                <w:szCs w:val="22"/>
              </w:rPr>
            </w:pPr>
            <w:r w:rsidRPr="008C71C4">
              <w:rPr>
                <w:rFonts w:ascii="Times New Roman" w:hAnsi="Times New Roman"/>
                <w:w w:val="105"/>
                <w:szCs w:val="22"/>
              </w:rPr>
              <w:t>6,82</w:t>
            </w:r>
          </w:p>
        </w:tc>
        <w:tc>
          <w:tcPr>
            <w:tcW w:w="1176" w:type="dxa"/>
            <w:tcBorders>
              <w:top w:val="single" w:sz="4" w:space="0" w:color="auto"/>
              <w:left w:val="single" w:sz="4" w:space="0" w:color="auto"/>
              <w:bottom w:val="single" w:sz="4" w:space="0" w:color="auto"/>
              <w:right w:val="single" w:sz="4" w:space="0" w:color="auto"/>
            </w:tcBorders>
            <w:vAlign w:val="center"/>
          </w:tcPr>
          <w:p w:rsidR="008C71C4" w:rsidRPr="008C71C4" w:rsidRDefault="008C71C4" w:rsidP="00AD3A7B">
            <w:pPr>
              <w:jc w:val="center"/>
              <w:rPr>
                <w:rFonts w:ascii="Times New Roman" w:hAnsi="Times New Roman"/>
                <w:w w:val="105"/>
                <w:szCs w:val="22"/>
              </w:rPr>
            </w:pPr>
            <w:r w:rsidRPr="008C71C4">
              <w:rPr>
                <w:rFonts w:ascii="Times New Roman" w:hAnsi="Times New Roman"/>
                <w:w w:val="105"/>
                <w:szCs w:val="22"/>
              </w:rPr>
              <w:t>95,72</w:t>
            </w:r>
          </w:p>
        </w:tc>
      </w:tr>
    </w:tbl>
    <w:p w:rsidR="005E0050" w:rsidRPr="00820AE7" w:rsidRDefault="005E0050" w:rsidP="00820AE7">
      <w:pPr>
        <w:pStyle w:val="ListParagraph"/>
        <w:widowControl w:val="0"/>
        <w:autoSpaceDE w:val="0"/>
        <w:autoSpaceDN w:val="0"/>
        <w:adjustRightInd w:val="0"/>
        <w:spacing w:before="120"/>
        <w:ind w:left="0"/>
        <w:rPr>
          <w:rFonts w:ascii="Times New Roman" w:eastAsia="Calibri" w:hAnsi="Times New Roman"/>
          <w:i/>
          <w:spacing w:val="-1"/>
          <w:sz w:val="20"/>
        </w:rPr>
      </w:pPr>
      <w:r w:rsidRPr="00820AE7">
        <w:rPr>
          <w:rFonts w:ascii="Times New Roman" w:eastAsia="Calibri" w:hAnsi="Times New Roman"/>
          <w:i/>
          <w:spacing w:val="-1"/>
          <w:sz w:val="20"/>
        </w:rPr>
        <w:t xml:space="preserve">Sumber: </w:t>
      </w:r>
      <w:r w:rsidR="008C71C4" w:rsidRPr="00820AE7">
        <w:rPr>
          <w:rFonts w:ascii="Times New Roman" w:eastAsia="Calibri" w:hAnsi="Times New Roman"/>
          <w:i/>
          <w:spacing w:val="-1"/>
          <w:sz w:val="20"/>
        </w:rPr>
        <w:t>LKPJ Provinsi Banten</w:t>
      </w:r>
      <w:r w:rsidRPr="00820AE7">
        <w:rPr>
          <w:rFonts w:ascii="Times New Roman" w:eastAsia="Calibri" w:hAnsi="Times New Roman"/>
          <w:i/>
          <w:spacing w:val="-1"/>
          <w:sz w:val="20"/>
        </w:rPr>
        <w:t xml:space="preserve"> 201</w:t>
      </w:r>
      <w:r w:rsidR="008C71C4" w:rsidRPr="00820AE7">
        <w:rPr>
          <w:rFonts w:ascii="Times New Roman" w:eastAsia="Calibri" w:hAnsi="Times New Roman"/>
          <w:i/>
          <w:spacing w:val="-1"/>
          <w:sz w:val="20"/>
        </w:rPr>
        <w:t>1</w:t>
      </w:r>
    </w:p>
    <w:p w:rsidR="008C71C4" w:rsidRDefault="008C71C4" w:rsidP="008C71C4">
      <w:pPr>
        <w:pStyle w:val="ListParagraph"/>
        <w:widowControl w:val="0"/>
        <w:autoSpaceDE w:val="0"/>
        <w:autoSpaceDN w:val="0"/>
        <w:adjustRightInd w:val="0"/>
        <w:ind w:left="0"/>
        <w:rPr>
          <w:rFonts w:ascii="Times New Roman" w:eastAsia="Calibri" w:hAnsi="Times New Roman"/>
          <w:i/>
          <w:spacing w:val="-1"/>
          <w:sz w:val="24"/>
          <w:szCs w:val="24"/>
          <w:lang w:val="id-ID"/>
        </w:rPr>
      </w:pPr>
    </w:p>
    <w:p w:rsidR="008C71C4" w:rsidRDefault="008C71C4" w:rsidP="008C71C4">
      <w:pPr>
        <w:spacing w:before="120" w:after="240" w:line="360" w:lineRule="atLeast"/>
        <w:ind w:right="74" w:firstLine="709"/>
        <w:jc w:val="both"/>
        <w:rPr>
          <w:rFonts w:ascii="Times New Roman" w:hAnsi="Times New Roman"/>
          <w:color w:val="000000" w:themeColor="text1"/>
          <w:sz w:val="24"/>
          <w:szCs w:val="24"/>
          <w:lang w:val="id-ID"/>
        </w:rPr>
      </w:pPr>
      <w:r w:rsidRPr="008C71C4">
        <w:rPr>
          <w:rFonts w:ascii="Times New Roman" w:hAnsi="Times New Roman"/>
          <w:color w:val="000000" w:themeColor="text1"/>
          <w:sz w:val="24"/>
          <w:szCs w:val="24"/>
        </w:rPr>
        <w:t>Pada indikator Indeks Pembangunan Manusia (IPM) pada tahun 2010 Pemerintah Provinsi Banten berhasil mencapai angka 70</w:t>
      </w:r>
      <w:proofErr w:type="gramStart"/>
      <w:r w:rsidRPr="008C71C4">
        <w:rPr>
          <w:rFonts w:ascii="Times New Roman" w:hAnsi="Times New Roman"/>
          <w:color w:val="000000" w:themeColor="text1"/>
          <w:sz w:val="24"/>
          <w:szCs w:val="24"/>
        </w:rPr>
        <w:t>,56</w:t>
      </w:r>
      <w:proofErr w:type="gramEnd"/>
      <w:r w:rsidRPr="008C71C4">
        <w:rPr>
          <w:rFonts w:ascii="Times New Roman" w:hAnsi="Times New Roman"/>
          <w:color w:val="000000" w:themeColor="text1"/>
          <w:sz w:val="24"/>
          <w:szCs w:val="24"/>
        </w:rPr>
        <w:t xml:space="preserve">%, nilai ini tidak dapat mencapai target yang telah ditetapkan sebelumnya yaitu sebesar 71,78% sehingga nilai capaiannya sebesar 98,30%. Namun walaupun tidak dapat mencapai target yang telah ditetapkan, IPM Provinsi Banten pada tahun 2010 lebih tinggi bila dibandingkan dengan IPM tahun 2009 yaitu sebesar 70,06%. </w:t>
      </w:r>
      <w:proofErr w:type="gramStart"/>
      <w:r w:rsidRPr="008C71C4">
        <w:rPr>
          <w:rFonts w:ascii="Times New Roman" w:hAnsi="Times New Roman"/>
          <w:color w:val="000000" w:themeColor="text1"/>
          <w:sz w:val="24"/>
          <w:szCs w:val="24"/>
        </w:rPr>
        <w:t>Hal ini menunjukan Provinsi Banten telah berhasil meningkatkan kinerja dalam bidang pembangunan manusia dari tahun sebelumnya.</w:t>
      </w:r>
      <w:proofErr w:type="gramEnd"/>
      <w:r w:rsidRPr="008C71C4">
        <w:rPr>
          <w:rFonts w:ascii="Times New Roman" w:hAnsi="Times New Roman"/>
          <w:color w:val="000000" w:themeColor="text1"/>
          <w:sz w:val="24"/>
          <w:szCs w:val="24"/>
        </w:rPr>
        <w:t xml:space="preserve"> Kenaikan ini menunjukan trend yang </w:t>
      </w:r>
      <w:proofErr w:type="gramStart"/>
      <w:r w:rsidRPr="008C71C4">
        <w:rPr>
          <w:rFonts w:ascii="Times New Roman" w:hAnsi="Times New Roman"/>
          <w:color w:val="000000" w:themeColor="text1"/>
          <w:sz w:val="24"/>
          <w:szCs w:val="24"/>
        </w:rPr>
        <w:t>sama</w:t>
      </w:r>
      <w:proofErr w:type="gramEnd"/>
      <w:r w:rsidRPr="008C71C4">
        <w:rPr>
          <w:rFonts w:ascii="Times New Roman" w:hAnsi="Times New Roman"/>
          <w:color w:val="000000" w:themeColor="text1"/>
          <w:sz w:val="24"/>
          <w:szCs w:val="24"/>
        </w:rPr>
        <w:t xml:space="preserve"> dengan kenaikan IPM Nasional.</w:t>
      </w:r>
    </w:p>
    <w:p w:rsidR="000A7CAF" w:rsidRDefault="00D90DED" w:rsidP="00454A4A">
      <w:pPr>
        <w:pStyle w:val="ListParagraph"/>
        <w:numPr>
          <w:ilvl w:val="2"/>
          <w:numId w:val="1"/>
        </w:numPr>
        <w:tabs>
          <w:tab w:val="left" w:pos="709"/>
        </w:tabs>
        <w:spacing w:after="120" w:line="360" w:lineRule="atLeast"/>
        <w:ind w:left="709" w:hanging="709"/>
        <w:jc w:val="both"/>
        <w:rPr>
          <w:rFonts w:ascii="Times New Roman" w:hAnsi="Times New Roman"/>
          <w:b/>
          <w:spacing w:val="-14"/>
          <w:sz w:val="24"/>
          <w:szCs w:val="24"/>
          <w:lang w:val="fi-FI"/>
        </w:rPr>
      </w:pPr>
      <w:r w:rsidRPr="00775F94">
        <w:rPr>
          <w:rFonts w:ascii="Times New Roman" w:hAnsi="Times New Roman"/>
          <w:b/>
          <w:spacing w:val="-14"/>
          <w:sz w:val="24"/>
          <w:szCs w:val="24"/>
          <w:lang w:val="fi-FI"/>
        </w:rPr>
        <w:t xml:space="preserve">Capaian Kinerja </w:t>
      </w:r>
      <w:r w:rsidR="00E73AE9">
        <w:rPr>
          <w:rFonts w:ascii="Times New Roman" w:hAnsi="Times New Roman"/>
          <w:b/>
          <w:spacing w:val="-14"/>
          <w:sz w:val="24"/>
          <w:szCs w:val="24"/>
          <w:lang w:val="fi-FI"/>
        </w:rPr>
        <w:t>Penyelenggaraan Pemerintah Daerah Tahun 2010</w:t>
      </w:r>
    </w:p>
    <w:p w:rsidR="00E45C36" w:rsidRDefault="00373DF6" w:rsidP="006618A4">
      <w:pPr>
        <w:spacing w:before="120" w:after="240" w:line="360" w:lineRule="atLeast"/>
        <w:ind w:right="72" w:firstLine="706"/>
        <w:jc w:val="both"/>
        <w:rPr>
          <w:rFonts w:ascii="Times New Roman" w:hAnsi="Times New Roman"/>
          <w:color w:val="000000" w:themeColor="text1"/>
          <w:sz w:val="24"/>
          <w:szCs w:val="24"/>
          <w:lang w:val="id-ID"/>
        </w:rPr>
      </w:pPr>
      <w:r w:rsidRPr="003109C3">
        <w:rPr>
          <w:rFonts w:ascii="Times New Roman" w:hAnsi="Times New Roman"/>
          <w:color w:val="000000" w:themeColor="text1"/>
          <w:sz w:val="24"/>
          <w:szCs w:val="24"/>
        </w:rPr>
        <w:t>Capaian kinerja penyelenggaraan pemerintah yang merupakan hasil pelaksanaan</w:t>
      </w:r>
      <w:r w:rsidR="00526576">
        <w:rPr>
          <w:rFonts w:ascii="Times New Roman" w:hAnsi="Times New Roman"/>
          <w:color w:val="000000" w:themeColor="text1"/>
          <w:sz w:val="24"/>
          <w:szCs w:val="24"/>
        </w:rPr>
        <w:t xml:space="preserve"> </w:t>
      </w:r>
      <w:r w:rsidR="00BE389B" w:rsidRPr="003109C3">
        <w:rPr>
          <w:rFonts w:ascii="Times New Roman" w:hAnsi="Times New Roman"/>
          <w:color w:val="000000" w:themeColor="text1"/>
          <w:sz w:val="24"/>
          <w:szCs w:val="24"/>
        </w:rPr>
        <w:t xml:space="preserve">program dan kegiatan </w:t>
      </w:r>
      <w:r w:rsidR="00E45C36" w:rsidRPr="003109C3">
        <w:rPr>
          <w:rFonts w:ascii="Times New Roman" w:hAnsi="Times New Roman"/>
          <w:color w:val="000000" w:themeColor="text1"/>
          <w:sz w:val="24"/>
          <w:szCs w:val="24"/>
        </w:rPr>
        <w:t xml:space="preserve">RKPD Tahun 2010 </w:t>
      </w:r>
      <w:r w:rsidRPr="003109C3">
        <w:rPr>
          <w:rFonts w:ascii="Times New Roman" w:hAnsi="Times New Roman"/>
          <w:color w:val="000000" w:themeColor="text1"/>
          <w:sz w:val="24"/>
          <w:szCs w:val="24"/>
        </w:rPr>
        <w:t xml:space="preserve">yang meliputi 4 </w:t>
      </w:r>
      <w:r w:rsidR="00BE389B">
        <w:rPr>
          <w:rFonts w:ascii="Times New Roman" w:hAnsi="Times New Roman"/>
          <w:color w:val="000000" w:themeColor="text1"/>
          <w:sz w:val="24"/>
          <w:szCs w:val="24"/>
        </w:rPr>
        <w:t xml:space="preserve">(empat) </w:t>
      </w:r>
      <w:r w:rsidR="00BE389B" w:rsidRPr="003109C3">
        <w:rPr>
          <w:rFonts w:ascii="Times New Roman" w:hAnsi="Times New Roman"/>
          <w:color w:val="000000" w:themeColor="text1"/>
          <w:sz w:val="24"/>
          <w:szCs w:val="24"/>
        </w:rPr>
        <w:t xml:space="preserve">agenda </w:t>
      </w:r>
      <w:r w:rsidRPr="003109C3">
        <w:rPr>
          <w:rFonts w:ascii="Times New Roman" w:hAnsi="Times New Roman"/>
          <w:color w:val="000000" w:themeColor="text1"/>
          <w:sz w:val="24"/>
          <w:szCs w:val="24"/>
        </w:rPr>
        <w:t xml:space="preserve">pembangunan dan 60 </w:t>
      </w:r>
      <w:r w:rsidR="00FB6189">
        <w:rPr>
          <w:rFonts w:ascii="Times New Roman" w:hAnsi="Times New Roman"/>
          <w:color w:val="000000" w:themeColor="text1"/>
          <w:sz w:val="24"/>
          <w:szCs w:val="24"/>
        </w:rPr>
        <w:t xml:space="preserve">(enam puluh) </w:t>
      </w:r>
      <w:r w:rsidRPr="003109C3">
        <w:rPr>
          <w:rFonts w:ascii="Times New Roman" w:hAnsi="Times New Roman"/>
          <w:color w:val="000000" w:themeColor="text1"/>
          <w:sz w:val="24"/>
          <w:szCs w:val="24"/>
        </w:rPr>
        <w:t xml:space="preserve">program, diuraikan </w:t>
      </w:r>
      <w:r w:rsidR="00E45C36" w:rsidRPr="003109C3">
        <w:rPr>
          <w:rFonts w:ascii="Times New Roman" w:hAnsi="Times New Roman"/>
          <w:color w:val="000000" w:themeColor="text1"/>
          <w:sz w:val="24"/>
          <w:szCs w:val="24"/>
        </w:rPr>
        <w:t xml:space="preserve">sebagai </w:t>
      </w:r>
      <w:proofErr w:type="gramStart"/>
      <w:r w:rsidR="00E45C36" w:rsidRPr="003109C3">
        <w:rPr>
          <w:rFonts w:ascii="Times New Roman" w:hAnsi="Times New Roman"/>
          <w:color w:val="000000" w:themeColor="text1"/>
          <w:sz w:val="24"/>
          <w:szCs w:val="24"/>
        </w:rPr>
        <w:t>berikut :</w:t>
      </w:r>
      <w:proofErr w:type="gramEnd"/>
    </w:p>
    <w:p w:rsidR="00DD467A" w:rsidRPr="00F24009" w:rsidRDefault="00373DF6" w:rsidP="000F3488">
      <w:pPr>
        <w:pStyle w:val="CM2"/>
        <w:numPr>
          <w:ilvl w:val="0"/>
          <w:numId w:val="37"/>
        </w:numPr>
        <w:tabs>
          <w:tab w:val="left" w:pos="709"/>
        </w:tabs>
        <w:spacing w:after="120" w:line="360" w:lineRule="atLeast"/>
        <w:ind w:left="709"/>
        <w:jc w:val="both"/>
        <w:rPr>
          <w:rFonts w:ascii="Times New Roman" w:hAnsi="Times New Roman"/>
        </w:rPr>
      </w:pPr>
      <w:r>
        <w:rPr>
          <w:rFonts w:ascii="Times New Roman" w:hAnsi="Times New Roman"/>
          <w:b/>
          <w:bCs/>
          <w:lang w:val="en-US"/>
        </w:rPr>
        <w:lastRenderedPageBreak/>
        <w:t xml:space="preserve">Agenda </w:t>
      </w:r>
      <w:r w:rsidR="00DD467A" w:rsidRPr="00F24009">
        <w:rPr>
          <w:rFonts w:ascii="Times New Roman" w:hAnsi="Times New Roman"/>
          <w:b/>
          <w:bCs/>
        </w:rPr>
        <w:t xml:space="preserve">Pemerintahan </w:t>
      </w:r>
    </w:p>
    <w:p w:rsidR="00DD467A" w:rsidRPr="00F24009" w:rsidRDefault="00B637C7" w:rsidP="000F3488">
      <w:pPr>
        <w:spacing w:before="120" w:after="240" w:line="360" w:lineRule="atLeast"/>
        <w:ind w:right="74" w:firstLine="709"/>
        <w:jc w:val="both"/>
        <w:rPr>
          <w:rFonts w:ascii="Times New Roman" w:hAnsi="Times New Roman"/>
        </w:rPr>
      </w:pPr>
      <w:r>
        <w:rPr>
          <w:rFonts w:ascii="Times New Roman" w:hAnsi="Times New Roman"/>
        </w:rPr>
        <w:t xml:space="preserve">Kinerja </w:t>
      </w:r>
      <w:r w:rsidR="00526576">
        <w:rPr>
          <w:rFonts w:ascii="Times New Roman" w:hAnsi="Times New Roman"/>
          <w:color w:val="000000" w:themeColor="text1"/>
          <w:sz w:val="24"/>
          <w:szCs w:val="24"/>
        </w:rPr>
        <w:t>A</w:t>
      </w:r>
      <w:r w:rsidR="00FB6189" w:rsidRPr="00454A4A">
        <w:rPr>
          <w:rFonts w:ascii="Times New Roman" w:hAnsi="Times New Roman"/>
          <w:color w:val="000000" w:themeColor="text1"/>
          <w:sz w:val="24"/>
          <w:szCs w:val="24"/>
        </w:rPr>
        <w:t>genda</w:t>
      </w:r>
      <w:r w:rsidR="00526576">
        <w:rPr>
          <w:rFonts w:ascii="Times New Roman" w:hAnsi="Times New Roman"/>
          <w:color w:val="000000" w:themeColor="text1"/>
          <w:sz w:val="24"/>
          <w:szCs w:val="24"/>
        </w:rPr>
        <w:t xml:space="preserve"> </w:t>
      </w:r>
      <w:r w:rsidR="00BE389B" w:rsidRPr="000F3488">
        <w:rPr>
          <w:rFonts w:ascii="Times New Roman" w:hAnsi="Times New Roman"/>
          <w:color w:val="000000" w:themeColor="text1"/>
          <w:sz w:val="24"/>
          <w:szCs w:val="24"/>
        </w:rPr>
        <w:t>Pemerintahan</w:t>
      </w:r>
      <w:r w:rsidR="00373DF6">
        <w:rPr>
          <w:rFonts w:ascii="Times New Roman" w:hAnsi="Times New Roman"/>
        </w:rPr>
        <w:t xml:space="preserve">dicapai </w:t>
      </w:r>
      <w:r>
        <w:rPr>
          <w:rFonts w:ascii="Times New Roman" w:hAnsi="Times New Roman"/>
        </w:rPr>
        <w:t>melalui pelaksanaan 1</w:t>
      </w:r>
      <w:r w:rsidR="00FB6189">
        <w:rPr>
          <w:rFonts w:ascii="Times New Roman" w:hAnsi="Times New Roman"/>
        </w:rPr>
        <w:t>6 (enam belas)</w:t>
      </w:r>
      <w:r w:rsidR="00526576">
        <w:rPr>
          <w:rFonts w:ascii="Times New Roman" w:hAnsi="Times New Roman"/>
        </w:rPr>
        <w:t xml:space="preserve"> </w:t>
      </w:r>
      <w:r w:rsidR="00373DF6">
        <w:rPr>
          <w:rFonts w:ascii="Times New Roman" w:hAnsi="Times New Roman"/>
        </w:rPr>
        <w:t xml:space="preserve">program </w:t>
      </w:r>
      <w:r>
        <w:rPr>
          <w:rFonts w:ascii="Times New Roman" w:hAnsi="Times New Roman"/>
        </w:rPr>
        <w:t>dengan capaian kinerja sebagai</w:t>
      </w:r>
      <w:r w:rsidR="00526576">
        <w:rPr>
          <w:rFonts w:ascii="Times New Roman" w:hAnsi="Times New Roman"/>
        </w:rPr>
        <w:t xml:space="preserve"> </w:t>
      </w:r>
      <w:r>
        <w:rPr>
          <w:rFonts w:ascii="Times New Roman" w:hAnsi="Times New Roman"/>
        </w:rPr>
        <w:t>berikut:</w:t>
      </w:r>
    </w:p>
    <w:p w:rsidR="001D3B32" w:rsidRPr="001F1122" w:rsidRDefault="00B637C7" w:rsidP="00FB2F5D">
      <w:pPr>
        <w:spacing w:line="23" w:lineRule="atLeast"/>
        <w:jc w:val="center"/>
        <w:rPr>
          <w:rFonts w:ascii="Times New Roman" w:eastAsia="Calibri" w:hAnsi="Times New Roman"/>
          <w:b/>
          <w:spacing w:val="-1"/>
          <w:sz w:val="24"/>
          <w:szCs w:val="24"/>
          <w:lang w:val="id-ID"/>
        </w:rPr>
      </w:pPr>
      <w:r w:rsidRPr="001F1122">
        <w:rPr>
          <w:rFonts w:ascii="Times New Roman" w:eastAsia="Calibri" w:hAnsi="Times New Roman"/>
          <w:b/>
          <w:spacing w:val="-1"/>
          <w:sz w:val="24"/>
          <w:szCs w:val="24"/>
        </w:rPr>
        <w:t xml:space="preserve">Tabel </w:t>
      </w:r>
      <w:r w:rsidR="001546DE">
        <w:rPr>
          <w:rFonts w:ascii="Times New Roman" w:eastAsia="Calibri" w:hAnsi="Times New Roman"/>
          <w:b/>
          <w:spacing w:val="-1"/>
          <w:sz w:val="24"/>
          <w:szCs w:val="24"/>
        </w:rPr>
        <w:t>2.</w:t>
      </w:r>
      <w:r w:rsidR="001D01E6" w:rsidRPr="001F1122">
        <w:rPr>
          <w:rFonts w:ascii="Times New Roman" w:eastAsia="Calibri" w:hAnsi="Times New Roman"/>
          <w:b/>
          <w:spacing w:val="-1"/>
          <w:sz w:val="24"/>
          <w:szCs w:val="24"/>
          <w:lang w:val="id-ID"/>
        </w:rPr>
        <w:t>7</w:t>
      </w:r>
    </w:p>
    <w:p w:rsidR="00DD467A" w:rsidRPr="001F1122" w:rsidRDefault="001D3B32" w:rsidP="009E2CB8">
      <w:pPr>
        <w:spacing w:after="120" w:line="23" w:lineRule="atLeast"/>
        <w:jc w:val="center"/>
        <w:rPr>
          <w:rFonts w:ascii="Times New Roman" w:eastAsia="Calibri" w:hAnsi="Times New Roman"/>
          <w:b/>
          <w:spacing w:val="-1"/>
          <w:sz w:val="24"/>
          <w:szCs w:val="24"/>
          <w:lang w:val="id-ID"/>
        </w:rPr>
      </w:pPr>
      <w:r w:rsidRPr="001F1122">
        <w:rPr>
          <w:rFonts w:ascii="Times New Roman" w:eastAsia="Calibri" w:hAnsi="Times New Roman"/>
          <w:b/>
          <w:spacing w:val="-1"/>
          <w:sz w:val="24"/>
          <w:szCs w:val="24"/>
        </w:rPr>
        <w:t>Capaian Kinerja Agenda Pemerintahan</w:t>
      </w:r>
    </w:p>
    <w:tbl>
      <w:tblPr>
        <w:tblW w:w="9206" w:type="dxa"/>
        <w:tblInd w:w="147" w:type="dxa"/>
        <w:tblLayout w:type="fixed"/>
        <w:tblCellMar>
          <w:left w:w="0" w:type="dxa"/>
          <w:right w:w="0" w:type="dxa"/>
        </w:tblCellMar>
        <w:tblLook w:val="0000"/>
      </w:tblPr>
      <w:tblGrid>
        <w:gridCol w:w="808"/>
        <w:gridCol w:w="6783"/>
        <w:gridCol w:w="1615"/>
      </w:tblGrid>
      <w:tr w:rsidR="007D396C" w:rsidTr="00796721">
        <w:trPr>
          <w:trHeight w:hRule="exact" w:val="560"/>
        </w:trPr>
        <w:tc>
          <w:tcPr>
            <w:tcW w:w="808"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9C1609">
            <w:pPr>
              <w:jc w:val="center"/>
              <w:rPr>
                <w:rFonts w:ascii="Times New Roman" w:hAnsi="Times New Roman"/>
                <w:b/>
                <w:bCs/>
                <w:color w:val="000000"/>
                <w:w w:val="105"/>
                <w:sz w:val="20"/>
              </w:rPr>
            </w:pPr>
            <w:r w:rsidRPr="00B2764B">
              <w:rPr>
                <w:rFonts w:ascii="Times New Roman" w:hAnsi="Times New Roman"/>
                <w:b/>
                <w:bCs/>
                <w:color w:val="000000"/>
                <w:w w:val="105"/>
                <w:sz w:val="20"/>
              </w:rPr>
              <w:t>No</w:t>
            </w:r>
          </w:p>
        </w:tc>
        <w:tc>
          <w:tcPr>
            <w:tcW w:w="6783"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9C1609">
            <w:pPr>
              <w:jc w:val="center"/>
              <w:rPr>
                <w:rFonts w:ascii="Times New Roman" w:hAnsi="Times New Roman"/>
                <w:b/>
                <w:bCs/>
                <w:color w:val="000000"/>
                <w:w w:val="105"/>
                <w:sz w:val="20"/>
              </w:rPr>
            </w:pPr>
            <w:r w:rsidRPr="00B2764B">
              <w:rPr>
                <w:rFonts w:ascii="Times New Roman" w:hAnsi="Times New Roman"/>
                <w:b/>
                <w:bCs/>
                <w:color w:val="000000"/>
                <w:w w:val="105"/>
                <w:sz w:val="20"/>
              </w:rPr>
              <w:t>PROGRAM</w:t>
            </w:r>
          </w:p>
        </w:tc>
        <w:tc>
          <w:tcPr>
            <w:tcW w:w="1615"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9C1609">
            <w:pPr>
              <w:jc w:val="center"/>
              <w:rPr>
                <w:rFonts w:ascii="Times New Roman" w:hAnsi="Times New Roman"/>
                <w:b/>
                <w:bCs/>
                <w:color w:val="000000"/>
                <w:w w:val="105"/>
                <w:sz w:val="20"/>
              </w:rPr>
            </w:pPr>
            <w:r w:rsidRPr="009C1609">
              <w:rPr>
                <w:rFonts w:ascii="Times New Roman" w:hAnsi="Times New Roman"/>
                <w:b/>
                <w:bCs/>
                <w:color w:val="000000"/>
                <w:w w:val="105"/>
                <w:sz w:val="20"/>
              </w:rPr>
              <w:t>% Capaian thd Target 2012</w:t>
            </w:r>
          </w:p>
        </w:tc>
      </w:tr>
      <w:tr w:rsidR="007D396C" w:rsidRPr="009C1609" w:rsidTr="00796721">
        <w:trPr>
          <w:trHeight w:hRule="exact" w:val="277"/>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Peningkatan Kapasitas Lembaga Pemerintah Daerah</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61,58</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2</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6"/>
                <w:w w:val="110"/>
                <w:sz w:val="20"/>
              </w:rPr>
            </w:pPr>
            <w:r w:rsidRPr="00B2764B">
              <w:rPr>
                <w:rFonts w:ascii="Times New Roman" w:hAnsi="Times New Roman"/>
                <w:spacing w:val="-6"/>
                <w:w w:val="110"/>
                <w:sz w:val="20"/>
              </w:rPr>
              <w:t>Pembinaan dan Pengembangan Aparatur</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83,35</w:t>
            </w:r>
          </w:p>
        </w:tc>
      </w:tr>
      <w:tr w:rsidR="007D396C" w:rsidRPr="009C1609" w:rsidTr="00796721">
        <w:trPr>
          <w:trHeight w:hRule="exact" w:val="278"/>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3</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Peningkatan Kapasitas Lembaga Perwakilan Rakyat Daerah</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66,67</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4</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6"/>
                <w:w w:val="110"/>
                <w:sz w:val="20"/>
              </w:rPr>
            </w:pPr>
            <w:r w:rsidRPr="00B2764B">
              <w:rPr>
                <w:rFonts w:ascii="Times New Roman" w:hAnsi="Times New Roman"/>
                <w:spacing w:val="-6"/>
                <w:w w:val="110"/>
                <w:sz w:val="20"/>
              </w:rPr>
              <w:t>Perencanaan Pembangunan Daerah</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66,67</w:t>
            </w:r>
          </w:p>
        </w:tc>
      </w:tr>
      <w:tr w:rsidR="007D396C" w:rsidRPr="009C1609" w:rsidTr="00796721">
        <w:trPr>
          <w:trHeight w:hRule="exact" w:val="277"/>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5</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Peningkatan Pengawasan dan Akuntabilitas Aparatur</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75,65</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6</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Penataan kelembagaan dan ketatalaksanaan</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82,17</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7</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Pengembangan Telematikan dan Informatika</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64,82</w:t>
            </w:r>
          </w:p>
        </w:tc>
      </w:tr>
      <w:tr w:rsidR="007D396C" w:rsidRPr="009C1609" w:rsidTr="00796721">
        <w:trPr>
          <w:trHeight w:hRule="exact" w:val="277"/>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8</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6"/>
                <w:w w:val="110"/>
                <w:sz w:val="20"/>
              </w:rPr>
            </w:pPr>
            <w:r w:rsidRPr="00B2764B">
              <w:rPr>
                <w:rFonts w:ascii="Times New Roman" w:hAnsi="Times New Roman"/>
                <w:spacing w:val="-6"/>
                <w:w w:val="110"/>
                <w:sz w:val="20"/>
              </w:rPr>
              <w:t>Peningkatan Kerjasama Pembangunan</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77,45</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9</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Fasilitasi dan Penataan Daerah Otonom Baru</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66,67</w:t>
            </w:r>
          </w:p>
        </w:tc>
      </w:tr>
      <w:tr w:rsidR="007D396C" w:rsidRPr="009C1609" w:rsidTr="00796721">
        <w:trPr>
          <w:trHeight w:hRule="exact" w:val="277"/>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10</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Peningkatan Pengelolaan Keuangan dan Kekayaan Pemerintah Daerah</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76,39</w:t>
            </w:r>
          </w:p>
        </w:tc>
      </w:tr>
      <w:tr w:rsidR="007D396C" w:rsidRPr="009C1609" w:rsidTr="00796721">
        <w:trPr>
          <w:trHeight w:hRule="exact" w:val="282"/>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11</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5"/>
                <w:w w:val="110"/>
                <w:sz w:val="20"/>
              </w:rPr>
            </w:pPr>
            <w:r w:rsidRPr="00B2764B">
              <w:rPr>
                <w:rFonts w:ascii="Times New Roman" w:hAnsi="Times New Roman"/>
                <w:spacing w:val="-5"/>
                <w:w w:val="110"/>
                <w:sz w:val="20"/>
              </w:rPr>
              <w:t>Peningkatan Keberdayaan Masyarakat dan Lembaga Perdesaan</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65,06</w:t>
            </w:r>
          </w:p>
        </w:tc>
      </w:tr>
      <w:tr w:rsidR="007D396C" w:rsidRPr="009C1609" w:rsidTr="00796721">
        <w:trPr>
          <w:trHeight w:hRule="exact" w:val="550"/>
        </w:trPr>
        <w:tc>
          <w:tcPr>
            <w:tcW w:w="808" w:type="dxa"/>
            <w:tcBorders>
              <w:top w:val="single" w:sz="4" w:space="0" w:color="auto"/>
              <w:left w:val="single" w:sz="4" w:space="0" w:color="auto"/>
              <w:bottom w:val="single" w:sz="4" w:space="0" w:color="auto"/>
              <w:right w:val="single" w:sz="4" w:space="0" w:color="auto"/>
            </w:tcBorders>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12</w:t>
            </w:r>
          </w:p>
        </w:tc>
        <w:tc>
          <w:tcPr>
            <w:tcW w:w="6783" w:type="dxa"/>
            <w:tcBorders>
              <w:top w:val="single" w:sz="4" w:space="0" w:color="auto"/>
              <w:left w:val="single" w:sz="4" w:space="0" w:color="auto"/>
              <w:bottom w:val="single" w:sz="4" w:space="0" w:color="auto"/>
              <w:right w:val="single" w:sz="4" w:space="0" w:color="auto"/>
            </w:tcBorders>
          </w:tcPr>
          <w:p w:rsidR="007D396C" w:rsidRPr="00B2764B" w:rsidRDefault="007D396C" w:rsidP="00315D5C">
            <w:pPr>
              <w:ind w:left="115" w:right="108"/>
              <w:rPr>
                <w:rFonts w:ascii="Times New Roman" w:hAnsi="Times New Roman"/>
                <w:w w:val="110"/>
                <w:sz w:val="20"/>
              </w:rPr>
            </w:pPr>
            <w:r w:rsidRPr="00B2764B">
              <w:rPr>
                <w:rFonts w:ascii="Times New Roman" w:hAnsi="Times New Roman"/>
                <w:spacing w:val="-6"/>
                <w:w w:val="110"/>
                <w:sz w:val="20"/>
              </w:rPr>
              <w:t xml:space="preserve">Pemeliharaan Keamanan, Ketentraman, Ketertiban dan Perlindungan </w:t>
            </w:r>
            <w:r w:rsidRPr="00B2764B">
              <w:rPr>
                <w:rFonts w:ascii="Times New Roman" w:hAnsi="Times New Roman"/>
                <w:w w:val="110"/>
                <w:sz w:val="20"/>
              </w:rPr>
              <w:t>Masyarakat</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66,67</w:t>
            </w:r>
          </w:p>
        </w:tc>
      </w:tr>
      <w:tr w:rsidR="007D396C" w:rsidRPr="009C1609" w:rsidTr="00796721">
        <w:trPr>
          <w:trHeight w:hRule="exact" w:val="313"/>
        </w:trPr>
        <w:tc>
          <w:tcPr>
            <w:tcW w:w="808"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13</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C34B5D">
            <w:pPr>
              <w:ind w:left="115"/>
              <w:rPr>
                <w:rFonts w:ascii="Times New Roman" w:hAnsi="Times New Roman"/>
                <w:spacing w:val="-6"/>
                <w:w w:val="110"/>
                <w:sz w:val="20"/>
              </w:rPr>
            </w:pPr>
            <w:r w:rsidRPr="00B2764B">
              <w:rPr>
                <w:rFonts w:ascii="Times New Roman" w:hAnsi="Times New Roman"/>
                <w:spacing w:val="-6"/>
                <w:w w:val="110"/>
                <w:sz w:val="20"/>
              </w:rPr>
              <w:t>Peningkatan Kesadaran dan Pengembangan Produk Hukum dan HAM</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61,73</w:t>
            </w:r>
          </w:p>
        </w:tc>
      </w:tr>
      <w:tr w:rsidR="007D396C" w:rsidRPr="009C1609" w:rsidTr="00796721">
        <w:trPr>
          <w:trHeight w:hRule="exact" w:val="305"/>
        </w:trPr>
        <w:tc>
          <w:tcPr>
            <w:tcW w:w="808" w:type="dxa"/>
            <w:tcBorders>
              <w:top w:val="single" w:sz="4" w:space="0" w:color="auto"/>
              <w:left w:val="single" w:sz="4" w:space="0" w:color="auto"/>
              <w:bottom w:val="single" w:sz="4" w:space="0" w:color="auto"/>
              <w:right w:val="single" w:sz="4" w:space="0" w:color="auto"/>
            </w:tcBorders>
          </w:tcPr>
          <w:p w:rsidR="007D396C" w:rsidRPr="00B2764B" w:rsidRDefault="007D396C" w:rsidP="00C34B5D">
            <w:pPr>
              <w:jc w:val="center"/>
              <w:rPr>
                <w:rFonts w:ascii="Times New Roman" w:hAnsi="Times New Roman"/>
                <w:w w:val="110"/>
                <w:sz w:val="20"/>
              </w:rPr>
            </w:pPr>
            <w:r w:rsidRPr="00B2764B">
              <w:rPr>
                <w:rFonts w:ascii="Times New Roman" w:hAnsi="Times New Roman"/>
                <w:w w:val="110"/>
                <w:sz w:val="20"/>
              </w:rPr>
              <w:t>14</w:t>
            </w:r>
          </w:p>
        </w:tc>
        <w:tc>
          <w:tcPr>
            <w:tcW w:w="6783" w:type="dxa"/>
            <w:tcBorders>
              <w:top w:val="single" w:sz="4" w:space="0" w:color="auto"/>
              <w:left w:val="single" w:sz="4" w:space="0" w:color="auto"/>
              <w:bottom w:val="single" w:sz="4" w:space="0" w:color="auto"/>
              <w:right w:val="single" w:sz="4" w:space="0" w:color="auto"/>
            </w:tcBorders>
          </w:tcPr>
          <w:p w:rsidR="007D396C" w:rsidRPr="00B2764B" w:rsidRDefault="007D396C" w:rsidP="00A61C8B">
            <w:pPr>
              <w:tabs>
                <w:tab w:val="left" w:pos="1287"/>
                <w:tab w:val="left" w:pos="2061"/>
                <w:tab w:val="left" w:pos="3276"/>
                <w:tab w:val="left" w:pos="3843"/>
                <w:tab w:val="right" w:pos="6182"/>
              </w:tabs>
              <w:ind w:left="115"/>
              <w:rPr>
                <w:rFonts w:ascii="Times New Roman" w:hAnsi="Times New Roman"/>
                <w:spacing w:val="-8"/>
                <w:w w:val="110"/>
                <w:sz w:val="20"/>
              </w:rPr>
            </w:pPr>
            <w:r w:rsidRPr="00B2764B">
              <w:rPr>
                <w:rFonts w:ascii="Times New Roman" w:hAnsi="Times New Roman"/>
                <w:spacing w:val="-8"/>
                <w:w w:val="110"/>
                <w:sz w:val="20"/>
              </w:rPr>
              <w:t xml:space="preserve">Pendidikan </w:t>
            </w:r>
            <w:r w:rsidRPr="00B2764B">
              <w:rPr>
                <w:rFonts w:ascii="Times New Roman" w:hAnsi="Times New Roman"/>
                <w:spacing w:val="-20"/>
                <w:w w:val="110"/>
                <w:sz w:val="20"/>
              </w:rPr>
              <w:t xml:space="preserve">Politik </w:t>
            </w:r>
            <w:r w:rsidRPr="00B2764B">
              <w:rPr>
                <w:rFonts w:ascii="Times New Roman" w:hAnsi="Times New Roman"/>
                <w:spacing w:val="-8"/>
                <w:w w:val="110"/>
                <w:sz w:val="20"/>
              </w:rPr>
              <w:t xml:space="preserve">Masyarakat </w:t>
            </w:r>
            <w:r w:rsidRPr="00B2764B">
              <w:rPr>
                <w:rFonts w:ascii="Times New Roman" w:hAnsi="Times New Roman"/>
                <w:w w:val="110"/>
                <w:sz w:val="20"/>
              </w:rPr>
              <w:t>dan</w:t>
            </w:r>
            <w:r w:rsidRPr="00B2764B">
              <w:rPr>
                <w:rFonts w:ascii="Times New Roman" w:hAnsi="Times New Roman"/>
                <w:spacing w:val="-16"/>
                <w:w w:val="110"/>
                <w:sz w:val="20"/>
              </w:rPr>
              <w:t xml:space="preserve">Pengembangan </w:t>
            </w:r>
            <w:r w:rsidRPr="00B2764B">
              <w:rPr>
                <w:rFonts w:ascii="Times New Roman" w:hAnsi="Times New Roman"/>
                <w:spacing w:val="-10"/>
                <w:w w:val="110"/>
                <w:sz w:val="20"/>
              </w:rPr>
              <w:t xml:space="preserve">Wawasan </w:t>
            </w:r>
            <w:r w:rsidRPr="00B2764B">
              <w:rPr>
                <w:rFonts w:ascii="Times New Roman" w:hAnsi="Times New Roman"/>
                <w:spacing w:val="-8"/>
                <w:w w:val="110"/>
                <w:sz w:val="20"/>
              </w:rPr>
              <w:t>Kebangsaan</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73,33</w:t>
            </w:r>
          </w:p>
        </w:tc>
      </w:tr>
      <w:tr w:rsidR="007D396C" w:rsidRPr="009C1609" w:rsidTr="00796721">
        <w:trPr>
          <w:trHeight w:hRule="exact" w:val="335"/>
        </w:trPr>
        <w:tc>
          <w:tcPr>
            <w:tcW w:w="808" w:type="dxa"/>
            <w:tcBorders>
              <w:top w:val="single" w:sz="4" w:space="0" w:color="auto"/>
              <w:left w:val="single" w:sz="4" w:space="0" w:color="auto"/>
              <w:bottom w:val="single" w:sz="4" w:space="0" w:color="auto"/>
              <w:right w:val="single" w:sz="4" w:space="0" w:color="auto"/>
            </w:tcBorders>
          </w:tcPr>
          <w:p w:rsidR="007D396C" w:rsidRPr="00A61C8B" w:rsidRDefault="007D396C" w:rsidP="00C34B5D">
            <w:pPr>
              <w:jc w:val="center"/>
              <w:rPr>
                <w:rFonts w:ascii="Times New Roman" w:hAnsi="Times New Roman"/>
                <w:w w:val="110"/>
                <w:sz w:val="20"/>
                <w:lang w:val="id-ID"/>
              </w:rPr>
            </w:pPr>
            <w:r>
              <w:rPr>
                <w:rFonts w:ascii="Times New Roman" w:hAnsi="Times New Roman"/>
                <w:w w:val="110"/>
                <w:sz w:val="20"/>
                <w:lang w:val="id-ID"/>
              </w:rPr>
              <w:t>15</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A61C8B" w:rsidRDefault="007D396C" w:rsidP="00A61C8B">
            <w:pPr>
              <w:tabs>
                <w:tab w:val="left" w:pos="1287"/>
                <w:tab w:val="left" w:pos="2061"/>
                <w:tab w:val="left" w:pos="3276"/>
                <w:tab w:val="left" w:pos="3843"/>
                <w:tab w:val="right" w:pos="6182"/>
              </w:tabs>
              <w:ind w:left="115"/>
              <w:rPr>
                <w:rFonts w:ascii="Times New Roman" w:hAnsi="Times New Roman"/>
                <w:spacing w:val="-8"/>
                <w:w w:val="110"/>
                <w:sz w:val="20"/>
              </w:rPr>
            </w:pPr>
            <w:r w:rsidRPr="00A61C8B">
              <w:rPr>
                <w:rFonts w:ascii="Times New Roman" w:hAnsi="Times New Roman"/>
                <w:spacing w:val="-8"/>
                <w:w w:val="110"/>
                <w:sz w:val="20"/>
              </w:rPr>
              <w:t>Pengelolaan Kekayaan dan Keragaman Budaya Lokal</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66,68</w:t>
            </w:r>
          </w:p>
        </w:tc>
      </w:tr>
      <w:tr w:rsidR="007D396C" w:rsidRPr="009C1609" w:rsidTr="00796721">
        <w:trPr>
          <w:trHeight w:hRule="exact" w:val="335"/>
        </w:trPr>
        <w:tc>
          <w:tcPr>
            <w:tcW w:w="808" w:type="dxa"/>
            <w:tcBorders>
              <w:top w:val="single" w:sz="4" w:space="0" w:color="auto"/>
              <w:left w:val="single" w:sz="4" w:space="0" w:color="auto"/>
              <w:bottom w:val="single" w:sz="4" w:space="0" w:color="auto"/>
              <w:right w:val="single" w:sz="4" w:space="0" w:color="auto"/>
            </w:tcBorders>
          </w:tcPr>
          <w:p w:rsidR="007D396C" w:rsidRPr="00A61C8B" w:rsidRDefault="007D396C" w:rsidP="00C34B5D">
            <w:pPr>
              <w:jc w:val="center"/>
              <w:rPr>
                <w:rFonts w:ascii="Times New Roman" w:hAnsi="Times New Roman"/>
                <w:w w:val="110"/>
                <w:sz w:val="20"/>
                <w:lang w:val="id-ID"/>
              </w:rPr>
            </w:pPr>
            <w:r>
              <w:rPr>
                <w:rFonts w:ascii="Times New Roman" w:hAnsi="Times New Roman"/>
                <w:w w:val="110"/>
                <w:sz w:val="20"/>
                <w:lang w:val="id-ID"/>
              </w:rPr>
              <w:t>16</w:t>
            </w:r>
          </w:p>
        </w:tc>
        <w:tc>
          <w:tcPr>
            <w:tcW w:w="6783" w:type="dxa"/>
            <w:tcBorders>
              <w:top w:val="single" w:sz="4" w:space="0" w:color="auto"/>
              <w:left w:val="single" w:sz="4" w:space="0" w:color="auto"/>
              <w:bottom w:val="single" w:sz="4" w:space="0" w:color="auto"/>
              <w:right w:val="single" w:sz="4" w:space="0" w:color="auto"/>
            </w:tcBorders>
            <w:vAlign w:val="center"/>
          </w:tcPr>
          <w:p w:rsidR="007D396C" w:rsidRPr="00A61C8B" w:rsidRDefault="007D396C" w:rsidP="00A61C8B">
            <w:pPr>
              <w:tabs>
                <w:tab w:val="left" w:pos="1287"/>
                <w:tab w:val="left" w:pos="2061"/>
                <w:tab w:val="left" w:pos="3276"/>
                <w:tab w:val="left" w:pos="3843"/>
                <w:tab w:val="right" w:pos="6182"/>
              </w:tabs>
              <w:ind w:left="115"/>
              <w:rPr>
                <w:rFonts w:ascii="Times New Roman" w:hAnsi="Times New Roman"/>
                <w:spacing w:val="-8"/>
                <w:w w:val="110"/>
                <w:sz w:val="20"/>
              </w:rPr>
            </w:pPr>
            <w:r w:rsidRPr="00A61C8B">
              <w:rPr>
                <w:rFonts w:ascii="Times New Roman" w:hAnsi="Times New Roman"/>
                <w:spacing w:val="-8"/>
                <w:w w:val="110"/>
                <w:sz w:val="20"/>
              </w:rPr>
              <w:t>Pelestarian dan Pengembangan Nilai Budaya Lokal</w:t>
            </w:r>
          </w:p>
        </w:tc>
        <w:tc>
          <w:tcPr>
            <w:tcW w:w="1615" w:type="dxa"/>
            <w:tcBorders>
              <w:top w:val="single" w:sz="4" w:space="0" w:color="auto"/>
              <w:bottom w:val="single" w:sz="4" w:space="0" w:color="auto"/>
              <w:right w:val="single" w:sz="4" w:space="0" w:color="auto"/>
            </w:tcBorders>
            <w:shd w:val="clear" w:color="auto" w:fill="auto"/>
            <w:vAlign w:val="center"/>
          </w:tcPr>
          <w:p w:rsidR="007D396C" w:rsidRPr="009C1609" w:rsidRDefault="007D396C" w:rsidP="009C1609">
            <w:pPr>
              <w:jc w:val="center"/>
              <w:rPr>
                <w:rFonts w:ascii="Times New Roman" w:hAnsi="Times New Roman"/>
                <w:w w:val="110"/>
                <w:sz w:val="20"/>
              </w:rPr>
            </w:pPr>
            <w:r w:rsidRPr="009C1609">
              <w:rPr>
                <w:rFonts w:ascii="Times New Roman" w:hAnsi="Times New Roman"/>
                <w:w w:val="110"/>
                <w:sz w:val="20"/>
              </w:rPr>
              <w:t>66,68</w:t>
            </w:r>
          </w:p>
        </w:tc>
      </w:tr>
      <w:tr w:rsidR="007D396C" w:rsidTr="00796721">
        <w:trPr>
          <w:trHeight w:hRule="exact" w:val="505"/>
        </w:trPr>
        <w:tc>
          <w:tcPr>
            <w:tcW w:w="7591" w:type="dxa"/>
            <w:gridSpan w:val="2"/>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C34B5D">
            <w:pPr>
              <w:jc w:val="center"/>
              <w:rPr>
                <w:rFonts w:ascii="Times New Roman" w:hAnsi="Times New Roman"/>
                <w:b/>
                <w:bCs/>
                <w:spacing w:val="-1"/>
                <w:w w:val="105"/>
                <w:sz w:val="20"/>
              </w:rPr>
            </w:pPr>
            <w:r w:rsidRPr="00B2764B">
              <w:rPr>
                <w:rFonts w:ascii="Times New Roman" w:hAnsi="Times New Roman"/>
                <w:b/>
                <w:bCs/>
                <w:spacing w:val="-1"/>
                <w:w w:val="105"/>
                <w:sz w:val="20"/>
              </w:rPr>
              <w:t>Rata</w:t>
            </w:r>
            <w:r w:rsidRPr="00B2764B">
              <w:rPr>
                <w:rFonts w:ascii="Cambria Math" w:hAnsi="Cambria Math" w:cs="Cambria Math"/>
                <w:b/>
                <w:bCs/>
                <w:spacing w:val="-1"/>
                <w:w w:val="95"/>
                <w:sz w:val="20"/>
              </w:rPr>
              <w:t>‐</w:t>
            </w:r>
            <w:r w:rsidRPr="00B2764B">
              <w:rPr>
                <w:rFonts w:ascii="Times New Roman" w:hAnsi="Times New Roman"/>
                <w:b/>
                <w:bCs/>
                <w:spacing w:val="-1"/>
                <w:w w:val="105"/>
                <w:sz w:val="20"/>
              </w:rPr>
              <w:t>rata Nilai Capaian Kinerja Agenda Pemerintahan</w:t>
            </w:r>
          </w:p>
        </w:tc>
        <w:tc>
          <w:tcPr>
            <w:tcW w:w="1615"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9C1609">
            <w:pPr>
              <w:jc w:val="center"/>
              <w:rPr>
                <w:lang w:val="id-ID"/>
              </w:rPr>
            </w:pPr>
            <w:r w:rsidRPr="009C1609">
              <w:rPr>
                <w:rFonts w:ascii="Times New Roman" w:hAnsi="Times New Roman"/>
                <w:b/>
                <w:bCs/>
                <w:w w:val="105"/>
                <w:sz w:val="20"/>
              </w:rPr>
              <w:t>70,10</w:t>
            </w:r>
          </w:p>
        </w:tc>
      </w:tr>
    </w:tbl>
    <w:p w:rsidR="00B2764B" w:rsidRPr="00820AE7" w:rsidRDefault="00B2764B" w:rsidP="00820AE7">
      <w:pPr>
        <w:pStyle w:val="ListParagraph"/>
        <w:widowControl w:val="0"/>
        <w:autoSpaceDE w:val="0"/>
        <w:autoSpaceDN w:val="0"/>
        <w:adjustRightInd w:val="0"/>
        <w:spacing w:before="120"/>
        <w:ind w:left="142"/>
        <w:rPr>
          <w:rFonts w:ascii="Times New Roman" w:eastAsia="Calibri" w:hAnsi="Times New Roman"/>
          <w:i/>
          <w:spacing w:val="-1"/>
          <w:sz w:val="20"/>
        </w:rPr>
      </w:pPr>
      <w:r w:rsidRPr="00820AE7">
        <w:rPr>
          <w:rFonts w:ascii="Times New Roman" w:eastAsia="Calibri" w:hAnsi="Times New Roman"/>
          <w:i/>
          <w:spacing w:val="-1"/>
          <w:sz w:val="20"/>
        </w:rPr>
        <w:t>Sumber: LKPJ Provinsi Banten Tahun 201</w:t>
      </w:r>
      <w:r w:rsidR="009C1609" w:rsidRPr="00820AE7">
        <w:rPr>
          <w:rFonts w:ascii="Times New Roman" w:eastAsia="Calibri" w:hAnsi="Times New Roman"/>
          <w:i/>
          <w:spacing w:val="-1"/>
          <w:sz w:val="20"/>
        </w:rPr>
        <w:t>1</w:t>
      </w:r>
    </w:p>
    <w:p w:rsidR="001D01E6" w:rsidRDefault="001D01E6" w:rsidP="009E2223">
      <w:pPr>
        <w:pStyle w:val="ListParagraph"/>
        <w:widowControl w:val="0"/>
        <w:autoSpaceDE w:val="0"/>
        <w:autoSpaceDN w:val="0"/>
        <w:adjustRightInd w:val="0"/>
        <w:spacing w:before="120"/>
        <w:ind w:left="142"/>
        <w:rPr>
          <w:rFonts w:ascii="Times New Roman" w:eastAsia="Calibri" w:hAnsi="Times New Roman"/>
          <w:i/>
          <w:spacing w:val="-1"/>
          <w:sz w:val="24"/>
          <w:szCs w:val="24"/>
          <w:lang w:val="id-ID"/>
        </w:rPr>
      </w:pPr>
    </w:p>
    <w:p w:rsidR="001D01E6" w:rsidRPr="00BE389B" w:rsidRDefault="001D01E6" w:rsidP="009E2223">
      <w:pPr>
        <w:pStyle w:val="ListParagraph"/>
        <w:widowControl w:val="0"/>
        <w:autoSpaceDE w:val="0"/>
        <w:autoSpaceDN w:val="0"/>
        <w:adjustRightInd w:val="0"/>
        <w:spacing w:before="120"/>
        <w:ind w:left="142"/>
        <w:rPr>
          <w:rFonts w:ascii="Times New Roman" w:eastAsia="Calibri" w:hAnsi="Times New Roman"/>
          <w:i/>
          <w:spacing w:val="-1"/>
          <w:sz w:val="24"/>
          <w:szCs w:val="24"/>
        </w:rPr>
      </w:pPr>
    </w:p>
    <w:p w:rsidR="00DD467A" w:rsidRPr="00F24009" w:rsidRDefault="007741D1" w:rsidP="000F3488">
      <w:pPr>
        <w:pStyle w:val="CM2"/>
        <w:numPr>
          <w:ilvl w:val="0"/>
          <w:numId w:val="37"/>
        </w:numPr>
        <w:tabs>
          <w:tab w:val="left" w:pos="709"/>
        </w:tabs>
        <w:spacing w:after="120" w:line="360" w:lineRule="atLeast"/>
        <w:ind w:left="709"/>
        <w:jc w:val="both"/>
        <w:rPr>
          <w:rFonts w:ascii="Times New Roman" w:hAnsi="Times New Roman"/>
        </w:rPr>
      </w:pPr>
      <w:r>
        <w:rPr>
          <w:rFonts w:ascii="Times New Roman" w:hAnsi="Times New Roman"/>
          <w:b/>
          <w:bCs/>
          <w:lang w:val="en-US"/>
        </w:rPr>
        <w:t>Agenda Pengembangan SDM</w:t>
      </w:r>
    </w:p>
    <w:p w:rsidR="001D3B32" w:rsidRDefault="007741D1" w:rsidP="000F3488">
      <w:pPr>
        <w:spacing w:before="120" w:after="240" w:line="360" w:lineRule="atLeast"/>
        <w:ind w:right="74" w:firstLine="709"/>
        <w:jc w:val="both"/>
        <w:rPr>
          <w:rFonts w:ascii="Times New Roman" w:hAnsi="Times New Roman"/>
        </w:rPr>
      </w:pPr>
      <w:r w:rsidRPr="003109C3">
        <w:rPr>
          <w:rFonts w:ascii="Times New Roman" w:hAnsi="Times New Roman"/>
        </w:rPr>
        <w:t xml:space="preserve">Kinerja </w:t>
      </w:r>
      <w:r w:rsidR="00FB6189" w:rsidRPr="003109C3">
        <w:rPr>
          <w:rFonts w:ascii="Times New Roman" w:hAnsi="Times New Roman"/>
        </w:rPr>
        <w:t xml:space="preserve">agenda </w:t>
      </w:r>
      <w:r w:rsidRPr="003109C3">
        <w:rPr>
          <w:rFonts w:ascii="Times New Roman" w:hAnsi="Times New Roman"/>
        </w:rPr>
        <w:t xml:space="preserve">Pengembangan SDM dicapai melalui pelaksanaan </w:t>
      </w:r>
      <w:r w:rsidR="004D7068">
        <w:rPr>
          <w:rFonts w:ascii="Times New Roman" w:hAnsi="Times New Roman"/>
        </w:rPr>
        <w:t>26 (dua puluh enam)</w:t>
      </w:r>
      <w:r w:rsidRPr="003109C3">
        <w:rPr>
          <w:rFonts w:ascii="Times New Roman" w:hAnsi="Times New Roman"/>
        </w:rPr>
        <w:t xml:space="preserve"> program dengan capaian kinerja sebagai</w:t>
      </w:r>
      <w:r w:rsidR="00526576">
        <w:rPr>
          <w:rFonts w:ascii="Times New Roman" w:hAnsi="Times New Roman"/>
        </w:rPr>
        <w:t xml:space="preserve"> </w:t>
      </w:r>
      <w:r w:rsidRPr="003109C3">
        <w:rPr>
          <w:rFonts w:ascii="Times New Roman" w:hAnsi="Times New Roman"/>
        </w:rPr>
        <w:t xml:space="preserve">berikut: </w:t>
      </w:r>
    </w:p>
    <w:p w:rsidR="002C41FC" w:rsidRDefault="002C41FC" w:rsidP="000F3488">
      <w:pPr>
        <w:spacing w:before="120" w:after="240" w:line="360" w:lineRule="atLeast"/>
        <w:ind w:right="74" w:firstLine="709"/>
        <w:jc w:val="both"/>
        <w:rPr>
          <w:rFonts w:ascii="Times New Roman" w:hAnsi="Times New Roman"/>
        </w:rPr>
      </w:pPr>
    </w:p>
    <w:p w:rsidR="002C41FC" w:rsidRDefault="002C41FC" w:rsidP="000F3488">
      <w:pPr>
        <w:spacing w:before="120" w:after="240" w:line="360" w:lineRule="atLeast"/>
        <w:ind w:right="74" w:firstLine="709"/>
        <w:jc w:val="both"/>
        <w:rPr>
          <w:rFonts w:ascii="Times New Roman" w:hAnsi="Times New Roman"/>
        </w:rPr>
      </w:pPr>
    </w:p>
    <w:p w:rsidR="002C41FC" w:rsidRDefault="002C41FC" w:rsidP="000F3488">
      <w:pPr>
        <w:spacing w:before="120" w:after="240" w:line="360" w:lineRule="atLeast"/>
        <w:ind w:right="74" w:firstLine="709"/>
        <w:jc w:val="both"/>
        <w:rPr>
          <w:rFonts w:ascii="Times New Roman" w:hAnsi="Times New Roman"/>
        </w:rPr>
      </w:pPr>
    </w:p>
    <w:p w:rsidR="002C41FC" w:rsidRDefault="002C41FC" w:rsidP="000F3488">
      <w:pPr>
        <w:spacing w:before="120" w:after="240" w:line="360" w:lineRule="atLeast"/>
        <w:ind w:right="74" w:firstLine="709"/>
        <w:jc w:val="both"/>
        <w:rPr>
          <w:rFonts w:ascii="Times New Roman" w:hAnsi="Times New Roman"/>
        </w:rPr>
      </w:pPr>
    </w:p>
    <w:p w:rsidR="002C41FC" w:rsidRDefault="002C41FC" w:rsidP="000F3488">
      <w:pPr>
        <w:spacing w:before="120" w:after="240" w:line="360" w:lineRule="atLeast"/>
        <w:ind w:right="74" w:firstLine="709"/>
        <w:jc w:val="both"/>
        <w:rPr>
          <w:rFonts w:ascii="Times New Roman" w:hAnsi="Times New Roman"/>
          <w:lang w:val="id-ID"/>
        </w:rPr>
      </w:pPr>
    </w:p>
    <w:p w:rsidR="009477E4" w:rsidRDefault="009477E4" w:rsidP="00315D5C">
      <w:pPr>
        <w:spacing w:line="23" w:lineRule="atLeast"/>
        <w:jc w:val="center"/>
        <w:rPr>
          <w:rFonts w:ascii="Times New Roman" w:eastAsia="Calibri" w:hAnsi="Times New Roman"/>
          <w:b/>
          <w:spacing w:val="-1"/>
          <w:sz w:val="24"/>
          <w:szCs w:val="24"/>
        </w:rPr>
      </w:pPr>
    </w:p>
    <w:p w:rsidR="00315D5C" w:rsidRPr="001F1122" w:rsidRDefault="001D3B32" w:rsidP="00315D5C">
      <w:pPr>
        <w:spacing w:line="23" w:lineRule="atLeast"/>
        <w:jc w:val="center"/>
        <w:rPr>
          <w:rFonts w:ascii="Times New Roman" w:eastAsia="Calibri" w:hAnsi="Times New Roman"/>
          <w:b/>
          <w:spacing w:val="-1"/>
          <w:sz w:val="24"/>
          <w:szCs w:val="24"/>
          <w:lang w:val="id-ID"/>
        </w:rPr>
      </w:pPr>
      <w:r w:rsidRPr="001F1122">
        <w:rPr>
          <w:rFonts w:ascii="Times New Roman" w:eastAsia="Calibri" w:hAnsi="Times New Roman"/>
          <w:b/>
          <w:spacing w:val="-1"/>
          <w:sz w:val="24"/>
          <w:szCs w:val="24"/>
        </w:rPr>
        <w:t xml:space="preserve">Tabel </w:t>
      </w:r>
      <w:r w:rsidR="001546DE">
        <w:rPr>
          <w:rFonts w:ascii="Times New Roman" w:eastAsia="Calibri" w:hAnsi="Times New Roman"/>
          <w:b/>
          <w:spacing w:val="-1"/>
          <w:sz w:val="24"/>
          <w:szCs w:val="24"/>
        </w:rPr>
        <w:t>2.</w:t>
      </w:r>
      <w:r w:rsidR="001D01E6" w:rsidRPr="001F1122">
        <w:rPr>
          <w:rFonts w:ascii="Times New Roman" w:eastAsia="Calibri" w:hAnsi="Times New Roman"/>
          <w:b/>
          <w:spacing w:val="-1"/>
          <w:sz w:val="24"/>
          <w:szCs w:val="24"/>
          <w:lang w:val="id-ID"/>
        </w:rPr>
        <w:t>8</w:t>
      </w:r>
    </w:p>
    <w:p w:rsidR="009E2223" w:rsidRDefault="001F1122" w:rsidP="001F1122">
      <w:pPr>
        <w:tabs>
          <w:tab w:val="center" w:pos="4687"/>
          <w:tab w:val="left" w:pos="7785"/>
        </w:tabs>
        <w:spacing w:after="120" w:line="23" w:lineRule="atLeast"/>
        <w:rPr>
          <w:rFonts w:ascii="Times New Roman" w:eastAsia="Calibri" w:hAnsi="Times New Roman"/>
          <w:spacing w:val="-1"/>
          <w:sz w:val="24"/>
          <w:szCs w:val="24"/>
          <w:lang w:val="id-ID"/>
        </w:rPr>
      </w:pPr>
      <w:r>
        <w:rPr>
          <w:rFonts w:ascii="Times New Roman" w:eastAsia="Calibri" w:hAnsi="Times New Roman"/>
          <w:b/>
          <w:spacing w:val="-1"/>
          <w:sz w:val="24"/>
          <w:szCs w:val="24"/>
        </w:rPr>
        <w:tab/>
      </w:r>
      <w:r w:rsidR="00315D5C" w:rsidRPr="001F1122">
        <w:rPr>
          <w:rFonts w:ascii="Times New Roman" w:eastAsia="Calibri" w:hAnsi="Times New Roman"/>
          <w:b/>
          <w:spacing w:val="-1"/>
          <w:sz w:val="24"/>
          <w:szCs w:val="24"/>
        </w:rPr>
        <w:t xml:space="preserve">Capaian </w:t>
      </w:r>
      <w:r w:rsidR="001D3B32" w:rsidRPr="001F1122">
        <w:rPr>
          <w:rFonts w:ascii="Times New Roman" w:eastAsia="Calibri" w:hAnsi="Times New Roman"/>
          <w:b/>
          <w:spacing w:val="-1"/>
          <w:sz w:val="24"/>
          <w:szCs w:val="24"/>
        </w:rPr>
        <w:t xml:space="preserve">Kinerja </w:t>
      </w:r>
      <w:r w:rsidR="00315D5C" w:rsidRPr="001F1122">
        <w:rPr>
          <w:rFonts w:ascii="Times New Roman" w:eastAsia="Calibri" w:hAnsi="Times New Roman"/>
          <w:b/>
          <w:spacing w:val="-1"/>
          <w:sz w:val="24"/>
          <w:szCs w:val="24"/>
        </w:rPr>
        <w:t xml:space="preserve">Agenda </w:t>
      </w:r>
      <w:r w:rsidR="001D3B32" w:rsidRPr="001F1122">
        <w:rPr>
          <w:rFonts w:ascii="Times New Roman" w:eastAsia="Calibri" w:hAnsi="Times New Roman"/>
          <w:b/>
          <w:spacing w:val="-1"/>
          <w:sz w:val="24"/>
          <w:szCs w:val="24"/>
        </w:rPr>
        <w:t>Pengembangan SDM</w:t>
      </w:r>
    </w:p>
    <w:tbl>
      <w:tblPr>
        <w:tblW w:w="9034" w:type="dxa"/>
        <w:tblInd w:w="147" w:type="dxa"/>
        <w:tblLayout w:type="fixed"/>
        <w:tblCellMar>
          <w:left w:w="0" w:type="dxa"/>
          <w:right w:w="0" w:type="dxa"/>
        </w:tblCellMar>
        <w:tblLook w:val="0000"/>
      </w:tblPr>
      <w:tblGrid>
        <w:gridCol w:w="793"/>
        <w:gridCol w:w="6656"/>
        <w:gridCol w:w="1585"/>
      </w:tblGrid>
      <w:tr w:rsidR="007D396C" w:rsidTr="007D396C">
        <w:trPr>
          <w:trHeight w:hRule="exact" w:val="544"/>
        </w:trPr>
        <w:tc>
          <w:tcPr>
            <w:tcW w:w="793"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No</w:t>
            </w:r>
          </w:p>
        </w:tc>
        <w:tc>
          <w:tcPr>
            <w:tcW w:w="6656"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PROGRAM</w:t>
            </w:r>
          </w:p>
        </w:tc>
        <w:tc>
          <w:tcPr>
            <w:tcW w:w="1585"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5435A2">
            <w:pPr>
              <w:jc w:val="center"/>
              <w:rPr>
                <w:rFonts w:ascii="Times New Roman" w:hAnsi="Times New Roman"/>
                <w:b/>
                <w:bCs/>
                <w:color w:val="000000"/>
                <w:w w:val="105"/>
                <w:sz w:val="20"/>
              </w:rPr>
            </w:pPr>
            <w:r w:rsidRPr="009C1609">
              <w:rPr>
                <w:rFonts w:ascii="Times New Roman" w:hAnsi="Times New Roman"/>
                <w:b/>
                <w:bCs/>
                <w:color w:val="000000"/>
                <w:w w:val="105"/>
                <w:sz w:val="20"/>
              </w:rPr>
              <w:t>% Capaian thd Target 2012</w:t>
            </w:r>
          </w:p>
        </w:tc>
      </w:tr>
      <w:tr w:rsidR="007D396C" w:rsidRPr="009C1609" w:rsidTr="007D396C">
        <w:trPr>
          <w:trHeight w:hRule="exact" w:val="269"/>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Pendidikan Anak Usia Dini</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80,00</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WAJAR DIKDAS 9 Tahun dan WAJAR 12 Tahun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101,89</w:t>
            </w:r>
          </w:p>
        </w:tc>
      </w:tr>
      <w:tr w:rsidR="007D396C" w:rsidRPr="009C1609" w:rsidTr="007D396C">
        <w:trPr>
          <w:trHeight w:hRule="exact" w:val="270"/>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3</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Pendidikan Menengah</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94,85</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4</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Pendidikan Tinggi</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67,49</w:t>
            </w:r>
          </w:p>
        </w:tc>
      </w:tr>
      <w:tr w:rsidR="007D396C" w:rsidRPr="009C1609" w:rsidTr="007D396C">
        <w:trPr>
          <w:trHeight w:hRule="exact" w:val="269"/>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5</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Pendidikan Berkebutuhan Khusus</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95,84</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6</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Pengembangan Perpustakaan Sekolah dan Taman Bacaan Masyarakat</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66,68</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7</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Mutu Pendidik dan Tenaga Kependidikan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70,82</w:t>
            </w:r>
          </w:p>
        </w:tc>
      </w:tr>
      <w:tr w:rsidR="007D396C" w:rsidRPr="009C1609" w:rsidTr="007D396C">
        <w:trPr>
          <w:trHeight w:hRule="exact" w:val="269"/>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8</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Manajemen Pelayanan Pendidikan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85,88</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9</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Pendidikan Non Formal, Informal dan Kecakapan Hidup</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138,53</w:t>
            </w:r>
          </w:p>
        </w:tc>
      </w:tr>
      <w:tr w:rsidR="007D396C" w:rsidRPr="009C1609" w:rsidTr="007D396C">
        <w:trPr>
          <w:trHeight w:hRule="exact" w:val="269"/>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10</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Peran Serta Kepemudaan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58,70</w:t>
            </w:r>
          </w:p>
        </w:tc>
      </w:tr>
      <w:tr w:rsidR="007D396C" w:rsidRPr="009C1609" w:rsidTr="007D396C">
        <w:trPr>
          <w:trHeight w:hRule="exact" w:val="274"/>
        </w:trPr>
        <w:tc>
          <w:tcPr>
            <w:tcW w:w="793"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11</w:t>
            </w:r>
          </w:p>
        </w:tc>
        <w:tc>
          <w:tcPr>
            <w:tcW w:w="6656"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Pengembangan Manajemen, Pembinaan dan Pemasyarakatan Olahraga</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55,56</w:t>
            </w:r>
          </w:p>
        </w:tc>
      </w:tr>
      <w:tr w:rsidR="007D396C" w:rsidRPr="009C1609" w:rsidTr="007D396C">
        <w:trPr>
          <w:trHeight w:hRule="exact" w:val="308"/>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12</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Sarana dan Prasarana Olahraga</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37,50</w:t>
            </w:r>
          </w:p>
        </w:tc>
      </w:tr>
      <w:tr w:rsidR="007D396C" w:rsidRPr="009C1609" w:rsidTr="007D396C">
        <w:trPr>
          <w:trHeight w:hRule="exact" w:val="286"/>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13</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Pencegahan dan Pemberantasan Penyakit</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78,30</w:t>
            </w:r>
          </w:p>
        </w:tc>
      </w:tr>
      <w:tr w:rsidR="007D396C" w:rsidRPr="009C1609" w:rsidTr="007D396C">
        <w:trPr>
          <w:trHeight w:hRule="exact" w:val="296"/>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14</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Perbaikan Gizi Masyarakat</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89,47</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15</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Mutu Sumberdaya Kesehatan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50,00</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16</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Sarana dan Prasarana Kesehatan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35,00</w:t>
            </w:r>
          </w:p>
        </w:tc>
      </w:tr>
      <w:tr w:rsidR="007D396C" w:rsidRPr="009C1609" w:rsidTr="007D396C">
        <w:trPr>
          <w:trHeight w:hRule="exact" w:val="486"/>
        </w:trPr>
        <w:tc>
          <w:tcPr>
            <w:tcW w:w="793"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17</w:t>
            </w:r>
          </w:p>
        </w:tc>
        <w:tc>
          <w:tcPr>
            <w:tcW w:w="6656"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Penyediaan Obat, Pembekalan Kesehatan, Pengawasan Makanan dan Kefarmasian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97,58</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18</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Promosi dan Upaya Kesehatan Berbasis Masyarakat</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71,43</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19</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Kemitraan Dalam Pelayanan Kesehatan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71,65</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20</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Pengembangan Lingkungan Sehat</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66,62</w:t>
            </w:r>
          </w:p>
        </w:tc>
      </w:tr>
      <w:tr w:rsidR="007D396C" w:rsidRPr="009C1609" w:rsidTr="007D396C">
        <w:trPr>
          <w:trHeight w:hRule="exact" w:val="462"/>
        </w:trPr>
        <w:tc>
          <w:tcPr>
            <w:tcW w:w="793"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21</w:t>
            </w:r>
          </w:p>
        </w:tc>
        <w:tc>
          <w:tcPr>
            <w:tcW w:w="6656" w:type="dxa"/>
            <w:tcBorders>
              <w:top w:val="single" w:sz="4" w:space="0" w:color="auto"/>
              <w:left w:val="single" w:sz="4" w:space="0" w:color="auto"/>
              <w:bottom w:val="single" w:sz="4" w:space="0" w:color="auto"/>
              <w:right w:val="single" w:sz="4" w:space="0" w:color="auto"/>
            </w:tcBorders>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Pelayanan Kesehatan Ibu</w:t>
            </w:r>
            <w:r w:rsidRPr="00B2764B">
              <w:rPr>
                <w:rFonts w:ascii="Cambria Math" w:hAnsi="Cambria Math" w:cs="Cambria Math"/>
                <w:w w:val="110"/>
                <w:sz w:val="20"/>
              </w:rPr>
              <w:t>‐</w:t>
            </w:r>
            <w:r w:rsidRPr="00B2764B">
              <w:rPr>
                <w:rFonts w:ascii="Times New Roman" w:hAnsi="Times New Roman"/>
                <w:w w:val="110"/>
                <w:sz w:val="20"/>
              </w:rPr>
              <w:t>Anak dan Revitalisasi Keluarga</w:t>
            </w:r>
            <w:r w:rsidRPr="00B2764B">
              <w:rPr>
                <w:rFonts w:ascii="Cambria Math" w:hAnsi="Cambria Math" w:cs="Cambria Math"/>
                <w:w w:val="110"/>
                <w:sz w:val="20"/>
              </w:rPr>
              <w:t>‐</w:t>
            </w:r>
            <w:r w:rsidRPr="00B2764B">
              <w:rPr>
                <w:rFonts w:ascii="Times New Roman" w:hAnsi="Times New Roman"/>
                <w:w w:val="110"/>
                <w:sz w:val="20"/>
              </w:rPr>
              <w:t xml:space="preserve"> Berencana</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82,07</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22</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Pelayanan dan Rehabilitasi Kesejahteraan Sosial</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49,77</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23</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Pemberdayaan Kelembagaan Sosial</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49,18</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24</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Perlindungan dan Jaminan Sosial</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45,23</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25</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Pemberdayaan Masyarakat Miskin</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57,89</w:t>
            </w:r>
          </w:p>
        </w:tc>
      </w:tr>
      <w:tr w:rsidR="007D396C" w:rsidRPr="009C1609" w:rsidTr="007D396C">
        <w:trPr>
          <w:trHeight w:hRule="exact" w:val="325"/>
        </w:trPr>
        <w:tc>
          <w:tcPr>
            <w:tcW w:w="793"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26</w:t>
            </w:r>
          </w:p>
        </w:tc>
        <w:tc>
          <w:tcPr>
            <w:tcW w:w="665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Penguatan Kelembagaan Pengarusutamaan Gender dan Anak</w:t>
            </w:r>
          </w:p>
        </w:tc>
        <w:tc>
          <w:tcPr>
            <w:tcW w:w="1585" w:type="dxa"/>
            <w:tcBorders>
              <w:top w:val="single" w:sz="4" w:space="0" w:color="auto"/>
              <w:bottom w:val="single" w:sz="4" w:space="0" w:color="auto"/>
              <w:right w:val="single" w:sz="4" w:space="0" w:color="auto"/>
            </w:tcBorders>
            <w:shd w:val="clear" w:color="auto" w:fill="auto"/>
            <w:vAlign w:val="center"/>
          </w:tcPr>
          <w:p w:rsidR="007D396C" w:rsidRPr="009E2223" w:rsidRDefault="007D396C" w:rsidP="009E2223">
            <w:pPr>
              <w:jc w:val="center"/>
              <w:rPr>
                <w:rFonts w:ascii="Times New Roman" w:hAnsi="Times New Roman"/>
                <w:w w:val="110"/>
                <w:sz w:val="20"/>
              </w:rPr>
            </w:pPr>
            <w:r w:rsidRPr="009E2223">
              <w:rPr>
                <w:rFonts w:ascii="Times New Roman" w:hAnsi="Times New Roman"/>
                <w:w w:val="110"/>
                <w:sz w:val="20"/>
              </w:rPr>
              <w:t>58,33</w:t>
            </w:r>
          </w:p>
        </w:tc>
      </w:tr>
      <w:tr w:rsidR="007D396C" w:rsidTr="007D396C">
        <w:trPr>
          <w:trHeight w:hRule="exact" w:val="490"/>
        </w:trPr>
        <w:tc>
          <w:tcPr>
            <w:tcW w:w="7448" w:type="dxa"/>
            <w:gridSpan w:val="2"/>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Rata-rata Nilai Capaian Kinerja Agenda Pengembangan SDM</w:t>
            </w:r>
          </w:p>
        </w:tc>
        <w:tc>
          <w:tcPr>
            <w:tcW w:w="1585"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9E2223">
            <w:pPr>
              <w:jc w:val="center"/>
              <w:rPr>
                <w:lang w:val="id-ID"/>
              </w:rPr>
            </w:pPr>
            <w:r w:rsidRPr="009E2223">
              <w:rPr>
                <w:rFonts w:ascii="Times New Roman" w:hAnsi="Times New Roman"/>
                <w:b/>
                <w:w w:val="110"/>
                <w:sz w:val="20"/>
              </w:rPr>
              <w:t>71,79</w:t>
            </w:r>
          </w:p>
        </w:tc>
      </w:tr>
    </w:tbl>
    <w:p w:rsidR="009E2223" w:rsidRPr="00820AE7" w:rsidRDefault="009E2223" w:rsidP="009E2223">
      <w:pPr>
        <w:pStyle w:val="ListParagraph"/>
        <w:widowControl w:val="0"/>
        <w:autoSpaceDE w:val="0"/>
        <w:autoSpaceDN w:val="0"/>
        <w:adjustRightInd w:val="0"/>
        <w:spacing w:before="120"/>
        <w:ind w:left="142"/>
        <w:rPr>
          <w:rFonts w:ascii="Times New Roman" w:eastAsia="Calibri" w:hAnsi="Times New Roman"/>
          <w:i/>
          <w:spacing w:val="-1"/>
          <w:sz w:val="20"/>
        </w:rPr>
      </w:pPr>
      <w:r w:rsidRPr="00820AE7">
        <w:rPr>
          <w:rFonts w:ascii="Times New Roman" w:eastAsia="Calibri" w:hAnsi="Times New Roman"/>
          <w:i/>
          <w:spacing w:val="-1"/>
          <w:sz w:val="20"/>
        </w:rPr>
        <w:t>Sumber: LKPJ Provinsi Banten Tahun 2011</w:t>
      </w:r>
    </w:p>
    <w:p w:rsidR="001D3B32" w:rsidRDefault="001D3B32" w:rsidP="001D3B32">
      <w:pPr>
        <w:pStyle w:val="CM37"/>
        <w:spacing w:line="360" w:lineRule="atLeast"/>
        <w:ind w:left="426"/>
        <w:jc w:val="both"/>
        <w:rPr>
          <w:rFonts w:ascii="Times New Roman" w:hAnsi="Times New Roman"/>
        </w:rPr>
      </w:pPr>
    </w:p>
    <w:p w:rsidR="005435A2" w:rsidRDefault="005435A2" w:rsidP="005435A2">
      <w:pPr>
        <w:pStyle w:val="Default"/>
        <w:rPr>
          <w:lang w:val="id-ID" w:eastAsia="id-ID"/>
        </w:rPr>
      </w:pPr>
    </w:p>
    <w:p w:rsidR="007A1B7E" w:rsidRPr="007A1B7E" w:rsidRDefault="007741D1" w:rsidP="000F3488">
      <w:pPr>
        <w:pStyle w:val="CM2"/>
        <w:numPr>
          <w:ilvl w:val="0"/>
          <w:numId w:val="37"/>
        </w:numPr>
        <w:tabs>
          <w:tab w:val="left" w:pos="709"/>
        </w:tabs>
        <w:spacing w:after="120" w:line="360" w:lineRule="atLeast"/>
        <w:ind w:left="709"/>
        <w:jc w:val="both"/>
        <w:rPr>
          <w:rFonts w:ascii="Times New Roman" w:hAnsi="Times New Roman"/>
        </w:rPr>
      </w:pPr>
      <w:r>
        <w:rPr>
          <w:rFonts w:ascii="Times New Roman" w:hAnsi="Times New Roman"/>
          <w:b/>
          <w:bCs/>
          <w:lang w:val="en-US"/>
        </w:rPr>
        <w:t>Agenda Perekonomian</w:t>
      </w:r>
    </w:p>
    <w:p w:rsidR="00375B88" w:rsidRDefault="007741D1" w:rsidP="005435A2">
      <w:pPr>
        <w:spacing w:before="120" w:after="240" w:line="360" w:lineRule="atLeast"/>
        <w:ind w:right="74" w:firstLine="709"/>
        <w:jc w:val="both"/>
        <w:rPr>
          <w:rFonts w:ascii="Times New Roman" w:hAnsi="Times New Roman"/>
          <w:lang w:val="id-ID"/>
        </w:rPr>
      </w:pPr>
      <w:r>
        <w:rPr>
          <w:rFonts w:ascii="Times New Roman" w:hAnsi="Times New Roman"/>
        </w:rPr>
        <w:t xml:space="preserve">Kinerja agenda perekonomian dicapai melalui </w:t>
      </w:r>
      <w:proofErr w:type="gramStart"/>
      <w:r>
        <w:rPr>
          <w:rFonts w:ascii="Times New Roman" w:hAnsi="Times New Roman"/>
        </w:rPr>
        <w:t xml:space="preserve">pelaksanaan  </w:t>
      </w:r>
      <w:r w:rsidR="004D7068">
        <w:rPr>
          <w:rFonts w:ascii="Times New Roman" w:hAnsi="Times New Roman"/>
        </w:rPr>
        <w:t>10</w:t>
      </w:r>
      <w:proofErr w:type="gramEnd"/>
      <w:r w:rsidR="004D7068">
        <w:rPr>
          <w:rFonts w:ascii="Times New Roman" w:hAnsi="Times New Roman"/>
        </w:rPr>
        <w:t xml:space="preserve"> (sepuluh) </w:t>
      </w:r>
      <w:r>
        <w:rPr>
          <w:rFonts w:ascii="Times New Roman" w:hAnsi="Times New Roman"/>
        </w:rPr>
        <w:t>program dengan capaian kinerja sebagai</w:t>
      </w:r>
      <w:r w:rsidR="00526576">
        <w:rPr>
          <w:rFonts w:ascii="Times New Roman" w:hAnsi="Times New Roman"/>
        </w:rPr>
        <w:t xml:space="preserve"> </w:t>
      </w:r>
      <w:r>
        <w:rPr>
          <w:rFonts w:ascii="Times New Roman" w:hAnsi="Times New Roman"/>
        </w:rPr>
        <w:t>berikut:</w:t>
      </w:r>
    </w:p>
    <w:p w:rsidR="001D01E6" w:rsidRDefault="001D01E6" w:rsidP="005435A2">
      <w:pPr>
        <w:spacing w:before="120" w:after="240" w:line="360" w:lineRule="atLeast"/>
        <w:ind w:right="74" w:firstLine="709"/>
        <w:jc w:val="both"/>
        <w:rPr>
          <w:rFonts w:ascii="Times New Roman" w:hAnsi="Times New Roman"/>
          <w:lang w:val="id-ID"/>
        </w:rPr>
      </w:pPr>
    </w:p>
    <w:p w:rsidR="001D01E6" w:rsidRPr="001D01E6" w:rsidRDefault="001D01E6" w:rsidP="005435A2">
      <w:pPr>
        <w:spacing w:before="120" w:after="240" w:line="360" w:lineRule="atLeast"/>
        <w:ind w:right="74" w:firstLine="709"/>
        <w:jc w:val="both"/>
        <w:rPr>
          <w:rFonts w:ascii="Times New Roman" w:eastAsia="Calibri" w:hAnsi="Times New Roman"/>
          <w:spacing w:val="-1"/>
          <w:sz w:val="24"/>
          <w:szCs w:val="24"/>
          <w:lang w:val="id-ID"/>
        </w:rPr>
      </w:pPr>
    </w:p>
    <w:p w:rsidR="00FA06C8" w:rsidRPr="001F1122" w:rsidRDefault="007741D1" w:rsidP="00FA06C8">
      <w:pPr>
        <w:spacing w:line="23" w:lineRule="atLeast"/>
        <w:jc w:val="center"/>
        <w:rPr>
          <w:rFonts w:ascii="Times New Roman" w:eastAsia="Calibri" w:hAnsi="Times New Roman"/>
          <w:b/>
          <w:spacing w:val="-1"/>
          <w:sz w:val="24"/>
          <w:szCs w:val="24"/>
          <w:lang w:val="id-ID"/>
        </w:rPr>
      </w:pPr>
      <w:r w:rsidRPr="001F1122">
        <w:rPr>
          <w:rFonts w:ascii="Times New Roman" w:eastAsia="Calibri" w:hAnsi="Times New Roman"/>
          <w:b/>
          <w:spacing w:val="-1"/>
          <w:sz w:val="24"/>
          <w:szCs w:val="24"/>
        </w:rPr>
        <w:lastRenderedPageBreak/>
        <w:t>Tabel</w:t>
      </w:r>
      <w:r w:rsidR="00532A2D">
        <w:rPr>
          <w:rFonts w:ascii="Times New Roman" w:eastAsia="Calibri" w:hAnsi="Times New Roman"/>
          <w:b/>
          <w:spacing w:val="-1"/>
          <w:sz w:val="24"/>
          <w:szCs w:val="24"/>
        </w:rPr>
        <w:t xml:space="preserve"> </w:t>
      </w:r>
      <w:r w:rsidR="001546DE">
        <w:rPr>
          <w:rFonts w:ascii="Times New Roman" w:eastAsia="Calibri" w:hAnsi="Times New Roman"/>
          <w:b/>
          <w:spacing w:val="-1"/>
          <w:sz w:val="24"/>
          <w:szCs w:val="24"/>
        </w:rPr>
        <w:t>2.</w:t>
      </w:r>
      <w:r w:rsidR="001D01E6" w:rsidRPr="001F1122">
        <w:rPr>
          <w:rFonts w:ascii="Times New Roman" w:eastAsia="Calibri" w:hAnsi="Times New Roman"/>
          <w:b/>
          <w:spacing w:val="-1"/>
          <w:sz w:val="24"/>
          <w:szCs w:val="24"/>
          <w:lang w:val="id-ID"/>
        </w:rPr>
        <w:t>9</w:t>
      </w:r>
    </w:p>
    <w:p w:rsidR="007741D1" w:rsidRPr="001F1122" w:rsidRDefault="00FA06C8" w:rsidP="00FA06C8">
      <w:pPr>
        <w:spacing w:after="120" w:line="23" w:lineRule="atLeast"/>
        <w:jc w:val="center"/>
        <w:rPr>
          <w:rFonts w:ascii="Times New Roman" w:eastAsia="Calibri" w:hAnsi="Times New Roman"/>
          <w:b/>
          <w:spacing w:val="-1"/>
          <w:sz w:val="24"/>
          <w:szCs w:val="24"/>
          <w:lang w:val="id-ID"/>
        </w:rPr>
      </w:pPr>
      <w:r w:rsidRPr="001F1122">
        <w:rPr>
          <w:rFonts w:ascii="Times New Roman" w:eastAsia="Calibri" w:hAnsi="Times New Roman"/>
          <w:b/>
          <w:spacing w:val="-1"/>
          <w:sz w:val="24"/>
          <w:szCs w:val="24"/>
        </w:rPr>
        <w:t xml:space="preserve">Capaian </w:t>
      </w:r>
      <w:r w:rsidR="001D3B32" w:rsidRPr="001F1122">
        <w:rPr>
          <w:rFonts w:ascii="Times New Roman" w:eastAsia="Calibri" w:hAnsi="Times New Roman"/>
          <w:b/>
          <w:spacing w:val="-1"/>
          <w:sz w:val="24"/>
          <w:szCs w:val="24"/>
        </w:rPr>
        <w:t xml:space="preserve">Kinerja agenda </w:t>
      </w:r>
      <w:r w:rsidRPr="001F1122">
        <w:rPr>
          <w:rFonts w:ascii="Times New Roman" w:eastAsia="Calibri" w:hAnsi="Times New Roman"/>
          <w:b/>
          <w:spacing w:val="-1"/>
          <w:sz w:val="24"/>
          <w:szCs w:val="24"/>
        </w:rPr>
        <w:t>Perekonomian</w:t>
      </w:r>
    </w:p>
    <w:tbl>
      <w:tblPr>
        <w:tblW w:w="9088" w:type="dxa"/>
        <w:tblInd w:w="147" w:type="dxa"/>
        <w:tblLayout w:type="fixed"/>
        <w:tblCellMar>
          <w:left w:w="0" w:type="dxa"/>
          <w:right w:w="0" w:type="dxa"/>
        </w:tblCellMar>
        <w:tblLook w:val="0000"/>
      </w:tblPr>
      <w:tblGrid>
        <w:gridCol w:w="797"/>
        <w:gridCol w:w="6696"/>
        <w:gridCol w:w="1595"/>
      </w:tblGrid>
      <w:tr w:rsidR="007D396C" w:rsidRPr="009C1609" w:rsidTr="007D396C">
        <w:trPr>
          <w:trHeight w:hRule="exact" w:val="542"/>
        </w:trPr>
        <w:tc>
          <w:tcPr>
            <w:tcW w:w="797"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No</w:t>
            </w:r>
          </w:p>
        </w:tc>
        <w:tc>
          <w:tcPr>
            <w:tcW w:w="6696"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PROGRAM</w:t>
            </w:r>
          </w:p>
        </w:tc>
        <w:tc>
          <w:tcPr>
            <w:tcW w:w="1595"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5435A2">
            <w:pPr>
              <w:jc w:val="center"/>
              <w:rPr>
                <w:rFonts w:ascii="Times New Roman" w:hAnsi="Times New Roman"/>
                <w:b/>
                <w:bCs/>
                <w:color w:val="000000"/>
                <w:w w:val="105"/>
                <w:sz w:val="20"/>
              </w:rPr>
            </w:pPr>
            <w:r w:rsidRPr="009C1609">
              <w:rPr>
                <w:rFonts w:ascii="Times New Roman" w:hAnsi="Times New Roman"/>
                <w:b/>
                <w:bCs/>
                <w:color w:val="000000"/>
                <w:w w:val="105"/>
                <w:sz w:val="20"/>
              </w:rPr>
              <w:t>% Capaian thd Target 2012</w:t>
            </w:r>
          </w:p>
        </w:tc>
      </w:tr>
      <w:tr w:rsidR="007D396C" w:rsidRPr="009E2223" w:rsidTr="007D396C">
        <w:trPr>
          <w:trHeight w:hRule="exact" w:val="268"/>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1</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Ketahanan Pangan</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83,74</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2</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Pengelolaan dan Pengembangan Agribisnis</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65,52</w:t>
            </w:r>
          </w:p>
        </w:tc>
      </w:tr>
      <w:tr w:rsidR="007D396C" w:rsidRPr="009E2223" w:rsidTr="007D396C">
        <w:trPr>
          <w:trHeight w:hRule="exact" w:val="269"/>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3</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Pengelolaan dan pengembangan sumberdaya perikanan</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57,82</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4</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Pengelolaan dan Pengembangan Sumberdaya Hutan</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66,33</w:t>
            </w:r>
          </w:p>
        </w:tc>
      </w:tr>
      <w:tr w:rsidR="007D396C" w:rsidRPr="009E2223" w:rsidTr="007D396C">
        <w:trPr>
          <w:trHeight w:hRule="exact" w:val="268"/>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5</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Pengelolaan dan Pengembangan Pariwisata Daerah</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64,92</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6</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Investasi Dunia Usaha</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63,69</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7</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Hubungan Kemitraan Industri Hulu-Hilir</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64,52</w:t>
            </w:r>
          </w:p>
        </w:tc>
      </w:tr>
      <w:tr w:rsidR="007D396C" w:rsidRPr="009E2223" w:rsidTr="007D396C">
        <w:trPr>
          <w:trHeight w:hRule="exact" w:val="268"/>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8</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Pengembangan Usaha dan Kelembagaan UMKM-K</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97,51</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w w:val="110"/>
                <w:sz w:val="20"/>
              </w:rPr>
            </w:pPr>
            <w:r w:rsidRPr="00B2764B">
              <w:rPr>
                <w:rFonts w:ascii="Times New Roman" w:hAnsi="Times New Roman"/>
                <w:w w:val="110"/>
                <w:sz w:val="20"/>
              </w:rPr>
              <w:t>9</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B2764B">
              <w:rPr>
                <w:rFonts w:ascii="Times New Roman" w:hAnsi="Times New Roman"/>
                <w:w w:val="110"/>
                <w:sz w:val="20"/>
              </w:rPr>
              <w:t>Peningkatan Perluasan Kesempatan Kerja dan Berusaha</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69,44</w:t>
            </w:r>
          </w:p>
        </w:tc>
      </w:tr>
      <w:tr w:rsidR="007D396C" w:rsidRPr="009E2223" w:rsidTr="007D396C">
        <w:trPr>
          <w:trHeight w:hRule="exact" w:val="273"/>
        </w:trPr>
        <w:tc>
          <w:tcPr>
            <w:tcW w:w="797" w:type="dxa"/>
            <w:tcBorders>
              <w:top w:val="single" w:sz="4" w:space="0" w:color="auto"/>
              <w:left w:val="single" w:sz="4" w:space="0" w:color="auto"/>
              <w:bottom w:val="single" w:sz="4" w:space="0" w:color="auto"/>
              <w:right w:val="single" w:sz="4" w:space="0" w:color="auto"/>
            </w:tcBorders>
            <w:vAlign w:val="center"/>
          </w:tcPr>
          <w:p w:rsidR="007D396C" w:rsidRPr="00F456D6" w:rsidRDefault="007D396C" w:rsidP="005435A2">
            <w:pPr>
              <w:jc w:val="center"/>
              <w:rPr>
                <w:rFonts w:ascii="Times New Roman" w:hAnsi="Times New Roman"/>
                <w:w w:val="110"/>
                <w:sz w:val="20"/>
                <w:lang w:val="id-ID"/>
              </w:rPr>
            </w:pPr>
            <w:r>
              <w:rPr>
                <w:rFonts w:ascii="Times New Roman" w:hAnsi="Times New Roman"/>
                <w:w w:val="110"/>
                <w:sz w:val="20"/>
                <w:lang w:val="id-ID"/>
              </w:rPr>
              <w:t>10</w:t>
            </w:r>
          </w:p>
        </w:tc>
        <w:tc>
          <w:tcPr>
            <w:tcW w:w="66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w w:val="110"/>
                <w:sz w:val="20"/>
              </w:rPr>
            </w:pPr>
            <w:r w:rsidRPr="00F456D6">
              <w:rPr>
                <w:rFonts w:ascii="Times New Roman" w:hAnsi="Times New Roman"/>
                <w:w w:val="110"/>
                <w:sz w:val="20"/>
              </w:rPr>
              <w:t>Peningkatan Kualitas Kelembagaan, Produktivitas dan Perlindungan Tenaga Kerja</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w w:val="110"/>
                <w:sz w:val="20"/>
              </w:rPr>
            </w:pPr>
            <w:r w:rsidRPr="00F456D6">
              <w:rPr>
                <w:rFonts w:ascii="Times New Roman" w:hAnsi="Times New Roman"/>
                <w:w w:val="110"/>
                <w:sz w:val="20"/>
              </w:rPr>
              <w:t>80,00</w:t>
            </w:r>
          </w:p>
        </w:tc>
      </w:tr>
      <w:tr w:rsidR="007D396C" w:rsidRPr="009E2223" w:rsidTr="007D396C">
        <w:trPr>
          <w:trHeight w:hRule="exact" w:val="475"/>
        </w:trPr>
        <w:tc>
          <w:tcPr>
            <w:tcW w:w="7493" w:type="dxa"/>
            <w:gridSpan w:val="2"/>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Rata-Rata Nilai Capaian Kinerja Perekonomian</w:t>
            </w:r>
          </w:p>
        </w:tc>
        <w:tc>
          <w:tcPr>
            <w:tcW w:w="1595"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
                <w:w w:val="110"/>
                <w:sz w:val="20"/>
              </w:rPr>
            </w:pPr>
            <w:r w:rsidRPr="00F456D6">
              <w:rPr>
                <w:rFonts w:ascii="Times New Roman" w:hAnsi="Times New Roman"/>
                <w:b/>
                <w:w w:val="110"/>
                <w:sz w:val="20"/>
              </w:rPr>
              <w:t>71,35</w:t>
            </w:r>
          </w:p>
        </w:tc>
      </w:tr>
    </w:tbl>
    <w:p w:rsidR="00F456D6" w:rsidRPr="00820AE7" w:rsidRDefault="00F456D6" w:rsidP="00F456D6">
      <w:pPr>
        <w:pStyle w:val="ListParagraph"/>
        <w:widowControl w:val="0"/>
        <w:autoSpaceDE w:val="0"/>
        <w:autoSpaceDN w:val="0"/>
        <w:adjustRightInd w:val="0"/>
        <w:spacing w:before="120"/>
        <w:ind w:left="142"/>
        <w:rPr>
          <w:rFonts w:ascii="Times New Roman" w:eastAsia="Calibri" w:hAnsi="Times New Roman"/>
          <w:i/>
          <w:spacing w:val="-1"/>
          <w:sz w:val="20"/>
        </w:rPr>
      </w:pPr>
      <w:r w:rsidRPr="00820AE7">
        <w:rPr>
          <w:rFonts w:ascii="Times New Roman" w:eastAsia="Calibri" w:hAnsi="Times New Roman"/>
          <w:i/>
          <w:spacing w:val="-1"/>
          <w:sz w:val="20"/>
        </w:rPr>
        <w:t>Sumber: LKPJ Provinsi Banten Tahun 2011</w:t>
      </w:r>
    </w:p>
    <w:p w:rsidR="00F456D6" w:rsidRDefault="00F456D6" w:rsidP="00FA06C8">
      <w:pPr>
        <w:spacing w:after="120" w:line="23" w:lineRule="atLeast"/>
        <w:jc w:val="center"/>
        <w:rPr>
          <w:rFonts w:ascii="Times New Roman" w:eastAsia="Calibri" w:hAnsi="Times New Roman"/>
          <w:spacing w:val="-1"/>
          <w:sz w:val="24"/>
          <w:szCs w:val="24"/>
          <w:lang w:val="id-ID"/>
        </w:rPr>
      </w:pPr>
    </w:p>
    <w:p w:rsidR="007741D1" w:rsidRPr="007A1B7E" w:rsidRDefault="007741D1" w:rsidP="000F3488">
      <w:pPr>
        <w:pStyle w:val="CM2"/>
        <w:numPr>
          <w:ilvl w:val="0"/>
          <w:numId w:val="37"/>
        </w:numPr>
        <w:tabs>
          <w:tab w:val="left" w:pos="709"/>
        </w:tabs>
        <w:spacing w:after="120" w:line="360" w:lineRule="atLeast"/>
        <w:ind w:left="709"/>
        <w:jc w:val="both"/>
        <w:rPr>
          <w:rFonts w:ascii="Times New Roman" w:hAnsi="Times New Roman"/>
        </w:rPr>
      </w:pPr>
      <w:r>
        <w:rPr>
          <w:rFonts w:ascii="Times New Roman" w:hAnsi="Times New Roman"/>
          <w:b/>
          <w:bCs/>
          <w:lang w:val="en-US"/>
        </w:rPr>
        <w:t xml:space="preserve">Agenda </w:t>
      </w:r>
      <w:r w:rsidRPr="00F24009">
        <w:rPr>
          <w:rFonts w:ascii="Times New Roman" w:hAnsi="Times New Roman"/>
          <w:b/>
          <w:bCs/>
        </w:rPr>
        <w:t>Pengembangan K</w:t>
      </w:r>
      <w:r>
        <w:rPr>
          <w:rFonts w:ascii="Times New Roman" w:hAnsi="Times New Roman"/>
          <w:b/>
          <w:bCs/>
        </w:rPr>
        <w:t>awasan</w:t>
      </w:r>
      <w:r>
        <w:rPr>
          <w:rFonts w:ascii="Times New Roman" w:hAnsi="Times New Roman"/>
          <w:b/>
          <w:bCs/>
          <w:lang w:val="en-US"/>
        </w:rPr>
        <w:t>/</w:t>
      </w:r>
      <w:r w:rsidRPr="00F24009">
        <w:rPr>
          <w:rFonts w:ascii="Times New Roman" w:hAnsi="Times New Roman"/>
          <w:b/>
          <w:bCs/>
        </w:rPr>
        <w:t>Wilayah</w:t>
      </w:r>
    </w:p>
    <w:p w:rsidR="007741D1" w:rsidRDefault="007741D1" w:rsidP="000F3488">
      <w:pPr>
        <w:spacing w:before="120" w:after="240" w:line="360" w:lineRule="atLeast"/>
        <w:ind w:right="74" w:firstLine="709"/>
        <w:jc w:val="both"/>
        <w:rPr>
          <w:rFonts w:ascii="Times New Roman" w:hAnsi="Times New Roman"/>
        </w:rPr>
      </w:pPr>
      <w:r>
        <w:rPr>
          <w:rFonts w:ascii="Times New Roman" w:hAnsi="Times New Roman"/>
        </w:rPr>
        <w:t xml:space="preserve">Kinerja agenda </w:t>
      </w:r>
      <w:r w:rsidRPr="003109C3">
        <w:rPr>
          <w:rFonts w:ascii="Times New Roman" w:hAnsi="Times New Roman"/>
        </w:rPr>
        <w:t>Pengembangan Kawasan/Wilayah</w:t>
      </w:r>
      <w:r>
        <w:rPr>
          <w:rFonts w:ascii="Times New Roman" w:hAnsi="Times New Roman"/>
        </w:rPr>
        <w:t xml:space="preserve"> dicapai melalui </w:t>
      </w:r>
      <w:proofErr w:type="gramStart"/>
      <w:r>
        <w:rPr>
          <w:rFonts w:ascii="Times New Roman" w:hAnsi="Times New Roman"/>
        </w:rPr>
        <w:t xml:space="preserve">pelaksanaan  </w:t>
      </w:r>
      <w:r w:rsidR="004D7068">
        <w:rPr>
          <w:rFonts w:ascii="Times New Roman" w:hAnsi="Times New Roman"/>
        </w:rPr>
        <w:t>8</w:t>
      </w:r>
      <w:proofErr w:type="gramEnd"/>
      <w:r w:rsidR="004D7068">
        <w:rPr>
          <w:rFonts w:ascii="Times New Roman" w:hAnsi="Times New Roman"/>
        </w:rPr>
        <w:t xml:space="preserve"> (delapan) </w:t>
      </w:r>
      <w:r>
        <w:rPr>
          <w:rFonts w:ascii="Times New Roman" w:hAnsi="Times New Roman"/>
        </w:rPr>
        <w:t>program dengan capaian kinerja sebagai</w:t>
      </w:r>
      <w:r w:rsidR="00526576">
        <w:rPr>
          <w:rFonts w:ascii="Times New Roman" w:hAnsi="Times New Roman"/>
        </w:rPr>
        <w:t xml:space="preserve"> </w:t>
      </w:r>
      <w:r>
        <w:rPr>
          <w:rFonts w:ascii="Times New Roman" w:hAnsi="Times New Roman"/>
        </w:rPr>
        <w:t>berikut:</w:t>
      </w:r>
    </w:p>
    <w:p w:rsidR="001D3B32" w:rsidRPr="001F1122" w:rsidRDefault="007741D1" w:rsidP="001F1122">
      <w:pPr>
        <w:pStyle w:val="Default"/>
        <w:spacing w:line="360" w:lineRule="atLeast"/>
        <w:jc w:val="center"/>
        <w:rPr>
          <w:rFonts w:ascii="Times New Roman" w:hAnsi="Times New Roman" w:cs="Times New Roman"/>
          <w:b/>
          <w:color w:val="000000" w:themeColor="text1"/>
          <w:lang w:val="id-ID"/>
        </w:rPr>
      </w:pPr>
      <w:r w:rsidRPr="001F1122">
        <w:rPr>
          <w:rFonts w:ascii="Times New Roman" w:hAnsi="Times New Roman" w:cs="Times New Roman"/>
          <w:b/>
          <w:color w:val="000000" w:themeColor="text1"/>
        </w:rPr>
        <w:t>Tabel</w:t>
      </w:r>
      <w:r w:rsidR="00532A2D">
        <w:rPr>
          <w:rFonts w:ascii="Times New Roman" w:hAnsi="Times New Roman" w:cs="Times New Roman"/>
          <w:b/>
          <w:color w:val="000000" w:themeColor="text1"/>
        </w:rPr>
        <w:t xml:space="preserve"> </w:t>
      </w:r>
      <w:bookmarkStart w:id="4" w:name="_GoBack"/>
      <w:bookmarkEnd w:id="4"/>
      <w:r w:rsidR="001546DE">
        <w:rPr>
          <w:rFonts w:ascii="Times New Roman" w:hAnsi="Times New Roman" w:cs="Times New Roman"/>
          <w:b/>
          <w:color w:val="000000" w:themeColor="text1"/>
        </w:rPr>
        <w:t>2.</w:t>
      </w:r>
      <w:r w:rsidR="00FA06C8" w:rsidRPr="001F1122">
        <w:rPr>
          <w:rFonts w:ascii="Times New Roman" w:hAnsi="Times New Roman" w:cs="Times New Roman"/>
          <w:b/>
          <w:color w:val="000000" w:themeColor="text1"/>
        </w:rPr>
        <w:t>1</w:t>
      </w:r>
      <w:r w:rsidR="001D01E6" w:rsidRPr="001F1122">
        <w:rPr>
          <w:rFonts w:ascii="Times New Roman" w:hAnsi="Times New Roman" w:cs="Times New Roman"/>
          <w:b/>
          <w:color w:val="000000" w:themeColor="text1"/>
          <w:lang w:val="id-ID"/>
        </w:rPr>
        <w:t>0</w:t>
      </w:r>
    </w:p>
    <w:p w:rsidR="007741D1" w:rsidRPr="001F1122" w:rsidRDefault="00FA06C8" w:rsidP="001F1122">
      <w:pPr>
        <w:spacing w:after="120" w:line="23" w:lineRule="atLeast"/>
        <w:jc w:val="center"/>
        <w:rPr>
          <w:rFonts w:ascii="Times New Roman" w:hAnsi="Times New Roman"/>
          <w:b/>
          <w:bCs/>
          <w:color w:val="000000" w:themeColor="text1"/>
          <w:lang w:val="id-ID"/>
        </w:rPr>
      </w:pPr>
      <w:r w:rsidRPr="001F1122">
        <w:rPr>
          <w:rFonts w:ascii="Times New Roman" w:hAnsi="Times New Roman"/>
          <w:b/>
          <w:color w:val="000000" w:themeColor="text1"/>
        </w:rPr>
        <w:t xml:space="preserve">Capaian </w:t>
      </w:r>
      <w:r w:rsidR="001D3B32" w:rsidRPr="001F1122">
        <w:rPr>
          <w:rFonts w:ascii="Times New Roman" w:hAnsi="Times New Roman"/>
          <w:b/>
          <w:color w:val="000000" w:themeColor="text1"/>
        </w:rPr>
        <w:t xml:space="preserve">Kinerja agenda </w:t>
      </w:r>
      <w:r w:rsidR="001D3B32" w:rsidRPr="001F1122">
        <w:rPr>
          <w:rFonts w:ascii="Times New Roman" w:hAnsi="Times New Roman"/>
          <w:b/>
          <w:bCs/>
          <w:color w:val="000000" w:themeColor="text1"/>
        </w:rPr>
        <w:t>Pengembangan Kawasan/Wilayah</w:t>
      </w:r>
    </w:p>
    <w:tbl>
      <w:tblPr>
        <w:tblW w:w="9075" w:type="dxa"/>
        <w:tblInd w:w="147" w:type="dxa"/>
        <w:tblLayout w:type="fixed"/>
        <w:tblCellMar>
          <w:left w:w="0" w:type="dxa"/>
          <w:right w:w="0" w:type="dxa"/>
        </w:tblCellMar>
        <w:tblLook w:val="0000"/>
      </w:tblPr>
      <w:tblGrid>
        <w:gridCol w:w="796"/>
        <w:gridCol w:w="6686"/>
        <w:gridCol w:w="1593"/>
      </w:tblGrid>
      <w:tr w:rsidR="007D396C" w:rsidRPr="009C1609" w:rsidTr="007D396C">
        <w:trPr>
          <w:trHeight w:hRule="exact" w:val="547"/>
        </w:trPr>
        <w:tc>
          <w:tcPr>
            <w:tcW w:w="796"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No</w:t>
            </w:r>
          </w:p>
        </w:tc>
        <w:tc>
          <w:tcPr>
            <w:tcW w:w="6686" w:type="dxa"/>
            <w:tcBorders>
              <w:top w:val="single" w:sz="4" w:space="0" w:color="auto"/>
              <w:left w:val="single" w:sz="4" w:space="0" w:color="auto"/>
              <w:bottom w:val="single" w:sz="4" w:space="0" w:color="auto"/>
              <w:right w:val="single" w:sz="4" w:space="0" w:color="auto"/>
            </w:tcBorders>
            <w:shd w:val="pct10" w:color="auto" w:fill="auto"/>
            <w:vAlign w:val="center"/>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PROGRAM</w:t>
            </w:r>
          </w:p>
        </w:tc>
        <w:tc>
          <w:tcPr>
            <w:tcW w:w="1593" w:type="dxa"/>
            <w:tcBorders>
              <w:top w:val="single" w:sz="4" w:space="0" w:color="auto"/>
              <w:bottom w:val="single" w:sz="4" w:space="0" w:color="auto"/>
              <w:right w:val="single" w:sz="4" w:space="0" w:color="auto"/>
            </w:tcBorders>
            <w:shd w:val="pct10" w:color="auto" w:fill="auto"/>
            <w:vAlign w:val="center"/>
          </w:tcPr>
          <w:p w:rsidR="007D396C" w:rsidRPr="009C1609" w:rsidRDefault="007D396C" w:rsidP="005435A2">
            <w:pPr>
              <w:jc w:val="center"/>
              <w:rPr>
                <w:rFonts w:ascii="Times New Roman" w:hAnsi="Times New Roman"/>
                <w:b/>
                <w:bCs/>
                <w:color w:val="000000"/>
                <w:w w:val="105"/>
                <w:sz w:val="20"/>
              </w:rPr>
            </w:pPr>
            <w:r w:rsidRPr="009C1609">
              <w:rPr>
                <w:rFonts w:ascii="Times New Roman" w:hAnsi="Times New Roman"/>
                <w:b/>
                <w:bCs/>
                <w:color w:val="000000"/>
                <w:w w:val="105"/>
                <w:sz w:val="20"/>
              </w:rPr>
              <w:t>% Capaian thd Target 2012</w:t>
            </w:r>
          </w:p>
        </w:tc>
      </w:tr>
      <w:tr w:rsidR="007D396C" w:rsidRPr="009E2223" w:rsidTr="007D396C">
        <w:trPr>
          <w:trHeight w:hRule="exact" w:val="270"/>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1</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Pembangunan dan Pemeliharaan Jalan dan Jembatan</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85,92</w:t>
            </w:r>
          </w:p>
        </w:tc>
      </w:tr>
      <w:tr w:rsidR="007D396C" w:rsidRPr="009E2223" w:rsidTr="007D396C">
        <w:trPr>
          <w:trHeight w:hRule="exact" w:val="275"/>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2</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Pengembangan Transportasi, Pos dan Telekomunikasi</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69,39</w:t>
            </w:r>
          </w:p>
        </w:tc>
      </w:tr>
      <w:tr w:rsidR="007D396C" w:rsidRPr="009E2223" w:rsidTr="007D396C">
        <w:trPr>
          <w:trHeight w:hRule="exact" w:val="271"/>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3</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Pengembangan, Pengelolaan dan Pengendalian Sumber Daya Air</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56,19</w:t>
            </w:r>
          </w:p>
        </w:tc>
      </w:tr>
      <w:tr w:rsidR="007D396C" w:rsidRPr="009E2223" w:rsidTr="007D396C">
        <w:trPr>
          <w:trHeight w:hRule="exact" w:val="275"/>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4</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Penataan Perumahan, Permukiman dan Kawasan Sentra Produksi</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49,06</w:t>
            </w:r>
          </w:p>
        </w:tc>
      </w:tr>
      <w:tr w:rsidR="007D396C" w:rsidRPr="009E2223" w:rsidTr="007D396C">
        <w:trPr>
          <w:trHeight w:hRule="exact" w:val="270"/>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5</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Perlindungan dan Konservasi Sumberdaya Alam</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74,33</w:t>
            </w:r>
          </w:p>
        </w:tc>
      </w:tr>
      <w:tr w:rsidR="007D396C" w:rsidRPr="009E2223" w:rsidTr="007D396C">
        <w:trPr>
          <w:trHeight w:hRule="exact" w:val="275"/>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6</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Pengendalian Pencemaran dan Perusakan Lingkungan Hidup</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55,67</w:t>
            </w:r>
          </w:p>
        </w:tc>
      </w:tr>
      <w:tr w:rsidR="007D396C" w:rsidRPr="009E2223" w:rsidTr="007D396C">
        <w:trPr>
          <w:trHeight w:hRule="exact" w:val="275"/>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7</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Pengembangan dan Pengendalian Pertambangan dan Energi</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63,14</w:t>
            </w:r>
          </w:p>
        </w:tc>
      </w:tr>
      <w:tr w:rsidR="007D396C" w:rsidRPr="009E2223" w:rsidTr="007D396C">
        <w:trPr>
          <w:trHeight w:hRule="exact" w:val="270"/>
        </w:trPr>
        <w:tc>
          <w:tcPr>
            <w:tcW w:w="79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jc w:val="center"/>
              <w:rPr>
                <w:rFonts w:ascii="Times New Roman" w:hAnsi="Times New Roman"/>
                <w:bCs/>
                <w:color w:val="000000"/>
                <w:w w:val="105"/>
                <w:sz w:val="20"/>
              </w:rPr>
            </w:pPr>
            <w:r w:rsidRPr="00B2764B">
              <w:rPr>
                <w:rFonts w:ascii="Times New Roman" w:hAnsi="Times New Roman"/>
                <w:bCs/>
                <w:color w:val="000000"/>
                <w:w w:val="105"/>
                <w:sz w:val="20"/>
              </w:rPr>
              <w:t>8</w:t>
            </w:r>
          </w:p>
        </w:tc>
        <w:tc>
          <w:tcPr>
            <w:tcW w:w="6686" w:type="dxa"/>
            <w:tcBorders>
              <w:top w:val="single" w:sz="4" w:space="0" w:color="auto"/>
              <w:left w:val="single" w:sz="4" w:space="0" w:color="auto"/>
              <w:bottom w:val="single" w:sz="4" w:space="0" w:color="auto"/>
              <w:right w:val="single" w:sz="4" w:space="0" w:color="auto"/>
            </w:tcBorders>
            <w:vAlign w:val="center"/>
          </w:tcPr>
          <w:p w:rsidR="007D396C" w:rsidRPr="00B2764B" w:rsidRDefault="007D396C" w:rsidP="005435A2">
            <w:pPr>
              <w:ind w:left="90"/>
              <w:rPr>
                <w:rFonts w:ascii="Times New Roman" w:hAnsi="Times New Roman"/>
                <w:bCs/>
                <w:color w:val="000000"/>
                <w:w w:val="105"/>
                <w:sz w:val="20"/>
              </w:rPr>
            </w:pPr>
            <w:r w:rsidRPr="00B2764B">
              <w:rPr>
                <w:rFonts w:ascii="Times New Roman" w:hAnsi="Times New Roman"/>
                <w:bCs/>
                <w:color w:val="000000"/>
                <w:w w:val="105"/>
                <w:sz w:val="20"/>
              </w:rPr>
              <w:t>Penataan Ruang</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Cs/>
                <w:color w:val="000000"/>
                <w:w w:val="105"/>
                <w:sz w:val="20"/>
              </w:rPr>
            </w:pPr>
            <w:r w:rsidRPr="00F456D6">
              <w:rPr>
                <w:rFonts w:ascii="Times New Roman" w:hAnsi="Times New Roman"/>
                <w:bCs/>
                <w:color w:val="000000"/>
                <w:w w:val="105"/>
                <w:sz w:val="20"/>
              </w:rPr>
              <w:t>46,69</w:t>
            </w:r>
          </w:p>
        </w:tc>
      </w:tr>
      <w:tr w:rsidR="007D396C" w:rsidRPr="009E2223" w:rsidTr="007D396C">
        <w:trPr>
          <w:trHeight w:hRule="exact" w:val="479"/>
        </w:trPr>
        <w:tc>
          <w:tcPr>
            <w:tcW w:w="7482" w:type="dxa"/>
            <w:gridSpan w:val="2"/>
            <w:tcBorders>
              <w:top w:val="single" w:sz="4" w:space="0" w:color="auto"/>
              <w:left w:val="single" w:sz="4" w:space="0" w:color="auto"/>
              <w:bottom w:val="single" w:sz="4" w:space="0" w:color="auto"/>
              <w:right w:val="single" w:sz="4" w:space="0" w:color="auto"/>
            </w:tcBorders>
          </w:tcPr>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 xml:space="preserve">Rata-rata Nilai Capaian Kinerja Agenda Pengembangan </w:t>
            </w:r>
          </w:p>
          <w:p w:rsidR="007D396C" w:rsidRPr="00B2764B" w:rsidRDefault="007D396C" w:rsidP="005435A2">
            <w:pPr>
              <w:jc w:val="center"/>
              <w:rPr>
                <w:rFonts w:ascii="Times New Roman" w:hAnsi="Times New Roman"/>
                <w:b/>
                <w:bCs/>
                <w:color w:val="000000"/>
                <w:w w:val="105"/>
                <w:sz w:val="20"/>
              </w:rPr>
            </w:pPr>
            <w:r w:rsidRPr="00B2764B">
              <w:rPr>
                <w:rFonts w:ascii="Times New Roman" w:hAnsi="Times New Roman"/>
                <w:b/>
                <w:bCs/>
                <w:color w:val="000000"/>
                <w:w w:val="105"/>
                <w:sz w:val="20"/>
              </w:rPr>
              <w:t>Kawasan/Wilayah</w:t>
            </w:r>
          </w:p>
        </w:tc>
        <w:tc>
          <w:tcPr>
            <w:tcW w:w="1593" w:type="dxa"/>
            <w:tcBorders>
              <w:top w:val="single" w:sz="4" w:space="0" w:color="auto"/>
              <w:bottom w:val="single" w:sz="4" w:space="0" w:color="auto"/>
              <w:right w:val="single" w:sz="4" w:space="0" w:color="auto"/>
            </w:tcBorders>
            <w:shd w:val="clear" w:color="auto" w:fill="auto"/>
            <w:vAlign w:val="center"/>
          </w:tcPr>
          <w:p w:rsidR="007D396C" w:rsidRPr="00F456D6" w:rsidRDefault="007D396C" w:rsidP="00F456D6">
            <w:pPr>
              <w:jc w:val="center"/>
              <w:rPr>
                <w:rFonts w:ascii="Times New Roman" w:hAnsi="Times New Roman"/>
                <w:b/>
                <w:w w:val="110"/>
                <w:sz w:val="20"/>
                <w:lang w:val="id-ID"/>
              </w:rPr>
            </w:pPr>
            <w:r>
              <w:rPr>
                <w:rFonts w:ascii="Times New Roman" w:hAnsi="Times New Roman"/>
                <w:b/>
                <w:w w:val="110"/>
                <w:sz w:val="20"/>
                <w:lang w:val="id-ID"/>
              </w:rPr>
              <w:t>62,55</w:t>
            </w:r>
          </w:p>
        </w:tc>
      </w:tr>
    </w:tbl>
    <w:p w:rsidR="00F456D6" w:rsidRPr="00820AE7" w:rsidRDefault="00F456D6" w:rsidP="00F456D6">
      <w:pPr>
        <w:pStyle w:val="ListParagraph"/>
        <w:widowControl w:val="0"/>
        <w:autoSpaceDE w:val="0"/>
        <w:autoSpaceDN w:val="0"/>
        <w:adjustRightInd w:val="0"/>
        <w:spacing w:before="120"/>
        <w:ind w:left="142"/>
        <w:rPr>
          <w:rFonts w:ascii="Times New Roman" w:eastAsia="Calibri" w:hAnsi="Times New Roman"/>
          <w:i/>
          <w:spacing w:val="-1"/>
          <w:sz w:val="20"/>
        </w:rPr>
      </w:pPr>
      <w:r w:rsidRPr="00820AE7">
        <w:rPr>
          <w:rFonts w:ascii="Times New Roman" w:eastAsia="Calibri" w:hAnsi="Times New Roman"/>
          <w:i/>
          <w:spacing w:val="-1"/>
          <w:sz w:val="20"/>
        </w:rPr>
        <w:t>Sumber: LKPJ Provinsi Banten Tahun 2011</w:t>
      </w:r>
    </w:p>
    <w:p w:rsidR="00F456D6" w:rsidRDefault="00F456D6" w:rsidP="00FA06C8">
      <w:pPr>
        <w:spacing w:after="120" w:line="23" w:lineRule="atLeast"/>
        <w:jc w:val="center"/>
        <w:rPr>
          <w:rFonts w:ascii="Times New Roman" w:hAnsi="Times New Roman"/>
          <w:bCs/>
          <w:color w:val="000000" w:themeColor="text1"/>
          <w:lang w:val="id-ID"/>
        </w:rPr>
      </w:pPr>
    </w:p>
    <w:p w:rsidR="006654DF" w:rsidRPr="003109C3" w:rsidRDefault="006654DF" w:rsidP="000F3488">
      <w:pPr>
        <w:spacing w:before="120" w:after="24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Dari capaian kinerja </w:t>
      </w:r>
      <w:r w:rsidR="00FB6189" w:rsidRPr="003109C3">
        <w:rPr>
          <w:rFonts w:ascii="Times New Roman" w:hAnsi="Times New Roman"/>
          <w:color w:val="000000" w:themeColor="text1"/>
          <w:sz w:val="24"/>
          <w:szCs w:val="24"/>
        </w:rPr>
        <w:t xml:space="preserve">agenda </w:t>
      </w:r>
      <w:r w:rsidRPr="003109C3">
        <w:rPr>
          <w:rFonts w:ascii="Times New Roman" w:hAnsi="Times New Roman"/>
          <w:color w:val="000000" w:themeColor="text1"/>
          <w:sz w:val="24"/>
          <w:szCs w:val="24"/>
        </w:rPr>
        <w:t xml:space="preserve">dan program pembangunan diatas, terlihat bahwa rata-rata capaian kinerja </w:t>
      </w:r>
      <w:r w:rsidRPr="000F3488">
        <w:rPr>
          <w:rFonts w:ascii="Times New Roman" w:hAnsi="Times New Roman"/>
        </w:rPr>
        <w:t>dibandingkan</w:t>
      </w:r>
      <w:r w:rsidRPr="003109C3">
        <w:rPr>
          <w:rFonts w:ascii="Times New Roman" w:hAnsi="Times New Roman"/>
          <w:color w:val="000000" w:themeColor="text1"/>
          <w:sz w:val="24"/>
          <w:szCs w:val="24"/>
        </w:rPr>
        <w:t xml:space="preserve"> dengan target RPJMD Provinsi Banten tahun 2007-2012  y</w:t>
      </w:r>
      <w:r w:rsidR="004D7068">
        <w:rPr>
          <w:rFonts w:ascii="Times New Roman" w:hAnsi="Times New Roman"/>
          <w:color w:val="000000" w:themeColor="text1"/>
          <w:sz w:val="24"/>
          <w:szCs w:val="24"/>
        </w:rPr>
        <w:t>aitu, Agenda Pemerintahan 70,10</w:t>
      </w:r>
      <w:r w:rsidRPr="003109C3">
        <w:rPr>
          <w:rFonts w:ascii="Times New Roman" w:hAnsi="Times New Roman"/>
          <w:color w:val="000000" w:themeColor="text1"/>
          <w:sz w:val="24"/>
          <w:szCs w:val="24"/>
        </w:rPr>
        <w:t xml:space="preserve">%, Agenda Pengembangan SDM </w:t>
      </w:r>
      <w:r w:rsidR="004D7068">
        <w:rPr>
          <w:rFonts w:ascii="Times New Roman" w:hAnsi="Times New Roman"/>
          <w:color w:val="000000" w:themeColor="text1"/>
          <w:sz w:val="24"/>
          <w:szCs w:val="24"/>
        </w:rPr>
        <w:t>71,79</w:t>
      </w:r>
      <w:r w:rsidRPr="003109C3">
        <w:rPr>
          <w:rFonts w:ascii="Times New Roman" w:hAnsi="Times New Roman"/>
          <w:color w:val="000000" w:themeColor="text1"/>
          <w:sz w:val="24"/>
          <w:szCs w:val="24"/>
        </w:rPr>
        <w:t xml:space="preserve">%, Agenda Perekonomian </w:t>
      </w:r>
      <w:r w:rsidR="004D7068">
        <w:rPr>
          <w:rFonts w:ascii="Times New Roman" w:hAnsi="Times New Roman"/>
          <w:color w:val="000000" w:themeColor="text1"/>
          <w:sz w:val="24"/>
          <w:szCs w:val="24"/>
        </w:rPr>
        <w:t>71,75</w:t>
      </w:r>
      <w:r w:rsidRPr="003109C3">
        <w:rPr>
          <w:rFonts w:ascii="Times New Roman" w:hAnsi="Times New Roman"/>
          <w:color w:val="000000" w:themeColor="text1"/>
          <w:sz w:val="24"/>
          <w:szCs w:val="24"/>
        </w:rPr>
        <w:t xml:space="preserve">% dan Agenda Pengembangan Kawasan/Wilayah </w:t>
      </w:r>
      <w:r w:rsidR="004D7068">
        <w:rPr>
          <w:rFonts w:ascii="Times New Roman" w:hAnsi="Times New Roman"/>
          <w:color w:val="000000" w:themeColor="text1"/>
          <w:sz w:val="24"/>
          <w:szCs w:val="24"/>
        </w:rPr>
        <w:t>62,55</w:t>
      </w:r>
      <w:r w:rsidRPr="003109C3">
        <w:rPr>
          <w:rFonts w:ascii="Times New Roman" w:hAnsi="Times New Roman"/>
          <w:color w:val="000000" w:themeColor="text1"/>
          <w:sz w:val="24"/>
          <w:szCs w:val="24"/>
        </w:rPr>
        <w:t>%.</w:t>
      </w:r>
    </w:p>
    <w:p w:rsidR="006654DF" w:rsidRDefault="006654DF" w:rsidP="000F3488">
      <w:pPr>
        <w:spacing w:before="120" w:after="240" w:line="360" w:lineRule="atLeast"/>
        <w:ind w:right="74" w:firstLine="709"/>
        <w:jc w:val="both"/>
        <w:rPr>
          <w:rFonts w:ascii="Times New Roman" w:hAnsi="Times New Roman"/>
          <w:color w:val="000000" w:themeColor="text1"/>
          <w:sz w:val="24"/>
          <w:szCs w:val="24"/>
          <w:lang w:val="id-ID"/>
        </w:rPr>
      </w:pPr>
      <w:r w:rsidRPr="000F3488">
        <w:rPr>
          <w:rFonts w:ascii="Times New Roman" w:hAnsi="Times New Roman"/>
          <w:color w:val="000000" w:themeColor="text1"/>
          <w:sz w:val="24"/>
          <w:szCs w:val="24"/>
        </w:rPr>
        <w:lastRenderedPageBreak/>
        <w:t>Selanjutnya</w:t>
      </w:r>
      <w:r w:rsidRPr="003109C3">
        <w:rPr>
          <w:rFonts w:ascii="Times New Roman" w:hAnsi="Times New Roman"/>
          <w:color w:val="000000" w:themeColor="text1"/>
          <w:sz w:val="24"/>
          <w:szCs w:val="24"/>
        </w:rPr>
        <w:t xml:space="preserve"> capaian kinerja keuangan belanja langsung dan tidak langsung SKPD Tahun Anggaran 2010 diuraikan pada </w:t>
      </w:r>
      <w:proofErr w:type="gramStart"/>
      <w:r w:rsidRPr="003109C3">
        <w:rPr>
          <w:rFonts w:ascii="Times New Roman" w:hAnsi="Times New Roman"/>
          <w:color w:val="000000" w:themeColor="text1"/>
          <w:sz w:val="24"/>
          <w:szCs w:val="24"/>
        </w:rPr>
        <w:t xml:space="preserve">tabel </w:t>
      </w:r>
      <w:r w:rsidR="00FB6189">
        <w:rPr>
          <w:rFonts w:ascii="Times New Roman" w:hAnsi="Times New Roman"/>
          <w:color w:val="000000" w:themeColor="text1"/>
          <w:sz w:val="24"/>
          <w:szCs w:val="24"/>
        </w:rPr>
        <w:t xml:space="preserve"> </w:t>
      </w:r>
      <w:r w:rsidRPr="003109C3">
        <w:rPr>
          <w:rFonts w:ascii="Times New Roman" w:hAnsi="Times New Roman"/>
          <w:color w:val="000000" w:themeColor="text1"/>
          <w:sz w:val="24"/>
          <w:szCs w:val="24"/>
        </w:rPr>
        <w:t>berikut</w:t>
      </w:r>
      <w:proofErr w:type="gramEnd"/>
      <w:r w:rsidRPr="003109C3">
        <w:rPr>
          <w:rFonts w:ascii="Times New Roman" w:hAnsi="Times New Roman"/>
          <w:color w:val="000000" w:themeColor="text1"/>
          <w:sz w:val="24"/>
          <w:szCs w:val="24"/>
        </w:rPr>
        <w:t>:</w:t>
      </w:r>
    </w:p>
    <w:p w:rsidR="00AC10DA" w:rsidRPr="001F1122" w:rsidRDefault="00B12D25" w:rsidP="009519A8">
      <w:pPr>
        <w:widowControl w:val="0"/>
        <w:kinsoku w:val="0"/>
        <w:jc w:val="center"/>
        <w:rPr>
          <w:rFonts w:ascii="Times New Roman" w:eastAsia="Calibri" w:hAnsi="Times New Roman"/>
          <w:b/>
          <w:color w:val="000000" w:themeColor="text1"/>
          <w:spacing w:val="-1"/>
          <w:sz w:val="24"/>
          <w:szCs w:val="24"/>
          <w:lang w:val="id-ID"/>
        </w:rPr>
      </w:pPr>
      <w:r w:rsidRPr="001F1122">
        <w:rPr>
          <w:rFonts w:ascii="Times New Roman" w:eastAsia="Calibri" w:hAnsi="Times New Roman"/>
          <w:b/>
          <w:color w:val="000000" w:themeColor="text1"/>
          <w:spacing w:val="-1"/>
          <w:sz w:val="24"/>
          <w:szCs w:val="24"/>
          <w:lang w:val="id-ID"/>
        </w:rPr>
        <w:t xml:space="preserve">Tabel </w:t>
      </w:r>
      <w:r w:rsidR="001546DE">
        <w:rPr>
          <w:rFonts w:ascii="Times New Roman" w:eastAsia="Calibri" w:hAnsi="Times New Roman"/>
          <w:b/>
          <w:color w:val="000000" w:themeColor="text1"/>
          <w:spacing w:val="-1"/>
          <w:sz w:val="24"/>
          <w:szCs w:val="24"/>
        </w:rPr>
        <w:t>2.</w:t>
      </w:r>
      <w:r w:rsidRPr="001F1122">
        <w:rPr>
          <w:rFonts w:ascii="Times New Roman" w:eastAsia="Calibri" w:hAnsi="Times New Roman"/>
          <w:b/>
          <w:color w:val="000000" w:themeColor="text1"/>
          <w:spacing w:val="-1"/>
          <w:sz w:val="24"/>
          <w:szCs w:val="24"/>
          <w:lang w:val="id-ID"/>
        </w:rPr>
        <w:t>1</w:t>
      </w:r>
      <w:r w:rsidR="001D01E6" w:rsidRPr="001F1122">
        <w:rPr>
          <w:rFonts w:ascii="Times New Roman" w:eastAsia="Calibri" w:hAnsi="Times New Roman"/>
          <w:b/>
          <w:color w:val="000000" w:themeColor="text1"/>
          <w:spacing w:val="-1"/>
          <w:sz w:val="24"/>
          <w:szCs w:val="24"/>
          <w:lang w:val="id-ID"/>
        </w:rPr>
        <w:t>1</w:t>
      </w:r>
    </w:p>
    <w:p w:rsidR="00AC10DA" w:rsidRPr="001F1122" w:rsidRDefault="00B2764B" w:rsidP="009519A8">
      <w:pPr>
        <w:widowControl w:val="0"/>
        <w:kinsoku w:val="0"/>
        <w:jc w:val="center"/>
        <w:rPr>
          <w:rFonts w:ascii="Times New Roman" w:eastAsia="Calibri" w:hAnsi="Times New Roman"/>
          <w:b/>
          <w:color w:val="000000" w:themeColor="text1"/>
          <w:spacing w:val="-1"/>
          <w:sz w:val="24"/>
          <w:szCs w:val="24"/>
        </w:rPr>
      </w:pPr>
      <w:r w:rsidRPr="001F1122">
        <w:rPr>
          <w:rFonts w:ascii="Times New Roman" w:eastAsia="Calibri" w:hAnsi="Times New Roman"/>
          <w:b/>
          <w:color w:val="000000" w:themeColor="text1"/>
          <w:spacing w:val="-1"/>
          <w:sz w:val="24"/>
          <w:szCs w:val="24"/>
        </w:rPr>
        <w:t xml:space="preserve">Capaian </w:t>
      </w:r>
      <w:r w:rsidR="00BE389B" w:rsidRPr="001F1122">
        <w:rPr>
          <w:rFonts w:ascii="Times New Roman" w:eastAsia="Calibri" w:hAnsi="Times New Roman"/>
          <w:b/>
          <w:color w:val="000000" w:themeColor="text1"/>
          <w:spacing w:val="-1"/>
          <w:sz w:val="24"/>
          <w:szCs w:val="24"/>
        </w:rPr>
        <w:t>Kinerja Keuangan Belanja Langsung dan Tidak Langs</w:t>
      </w:r>
      <w:r w:rsidR="00AC10DA" w:rsidRPr="001F1122">
        <w:rPr>
          <w:rFonts w:ascii="Times New Roman" w:eastAsia="Calibri" w:hAnsi="Times New Roman"/>
          <w:b/>
          <w:color w:val="000000" w:themeColor="text1"/>
          <w:spacing w:val="-1"/>
          <w:sz w:val="24"/>
          <w:szCs w:val="24"/>
        </w:rPr>
        <w:t>ung SKPD</w:t>
      </w:r>
    </w:p>
    <w:p w:rsidR="00B12D25" w:rsidRPr="001F1122" w:rsidRDefault="00AC10DA" w:rsidP="009519A8">
      <w:pPr>
        <w:widowControl w:val="0"/>
        <w:kinsoku w:val="0"/>
        <w:spacing w:after="120"/>
        <w:jc w:val="center"/>
        <w:rPr>
          <w:rFonts w:ascii="Times New Roman" w:eastAsia="Calibri" w:hAnsi="Times New Roman"/>
          <w:b/>
          <w:color w:val="000000" w:themeColor="text1"/>
          <w:spacing w:val="-1"/>
          <w:sz w:val="24"/>
          <w:szCs w:val="24"/>
        </w:rPr>
      </w:pPr>
      <w:r w:rsidRPr="001F1122">
        <w:rPr>
          <w:rFonts w:ascii="Times New Roman" w:eastAsia="Calibri" w:hAnsi="Times New Roman"/>
          <w:b/>
          <w:color w:val="000000" w:themeColor="text1"/>
          <w:spacing w:val="-1"/>
          <w:sz w:val="24"/>
          <w:szCs w:val="24"/>
        </w:rPr>
        <w:t>Tahun Anggaran 2010</w:t>
      </w:r>
    </w:p>
    <w:tbl>
      <w:tblPr>
        <w:tblW w:w="9498" w:type="dxa"/>
        <w:tblInd w:w="6" w:type="dxa"/>
        <w:tblLayout w:type="fixed"/>
        <w:tblCellMar>
          <w:left w:w="0" w:type="dxa"/>
          <w:right w:w="0" w:type="dxa"/>
        </w:tblCellMar>
        <w:tblLook w:val="0000"/>
      </w:tblPr>
      <w:tblGrid>
        <w:gridCol w:w="540"/>
        <w:gridCol w:w="4138"/>
        <w:gridCol w:w="1985"/>
        <w:gridCol w:w="1971"/>
        <w:gridCol w:w="13"/>
        <w:gridCol w:w="851"/>
      </w:tblGrid>
      <w:tr w:rsidR="009E2CB8" w:rsidRPr="009E2CB8" w:rsidTr="00912E4F">
        <w:trPr>
          <w:cantSplit/>
          <w:trHeight w:hRule="exact" w:val="258"/>
        </w:trPr>
        <w:tc>
          <w:tcPr>
            <w:tcW w:w="540" w:type="dxa"/>
            <w:vMerge w:val="restart"/>
            <w:tcBorders>
              <w:top w:val="single" w:sz="5" w:space="0" w:color="auto"/>
              <w:left w:val="single" w:sz="5" w:space="0" w:color="auto"/>
              <w:bottom w:val="nil"/>
              <w:right w:val="single" w:sz="5" w:space="0" w:color="auto"/>
            </w:tcBorders>
            <w:shd w:val="solid" w:color="C0C0C0" w:fill="auto"/>
            <w:vAlign w:val="center"/>
          </w:tcPr>
          <w:p w:rsidR="009E2CB8" w:rsidRPr="009E2CB8" w:rsidRDefault="009E2CB8" w:rsidP="0083298F">
            <w:pPr>
              <w:jc w:val="center"/>
              <w:rPr>
                <w:rFonts w:ascii="Times New Roman" w:hAnsi="Times New Roman"/>
                <w:b/>
                <w:bCs/>
                <w:color w:val="000000"/>
                <w:w w:val="105"/>
                <w:szCs w:val="22"/>
              </w:rPr>
            </w:pPr>
            <w:r w:rsidRPr="009E2CB8">
              <w:rPr>
                <w:rFonts w:ascii="Times New Roman" w:hAnsi="Times New Roman"/>
                <w:b/>
                <w:bCs/>
                <w:color w:val="000000"/>
                <w:w w:val="105"/>
                <w:szCs w:val="22"/>
              </w:rPr>
              <w:t>NO</w:t>
            </w:r>
          </w:p>
        </w:tc>
        <w:tc>
          <w:tcPr>
            <w:tcW w:w="4138" w:type="dxa"/>
            <w:vMerge w:val="restart"/>
            <w:tcBorders>
              <w:top w:val="single" w:sz="5" w:space="0" w:color="auto"/>
              <w:left w:val="single" w:sz="5" w:space="0" w:color="auto"/>
              <w:bottom w:val="nil"/>
              <w:right w:val="single" w:sz="5" w:space="0" w:color="auto"/>
            </w:tcBorders>
            <w:shd w:val="solid" w:color="C0C0C0" w:fill="auto"/>
          </w:tcPr>
          <w:p w:rsidR="009E2CB8" w:rsidRPr="009E2CB8" w:rsidRDefault="009E2CB8" w:rsidP="0083298F">
            <w:pPr>
              <w:jc w:val="center"/>
              <w:rPr>
                <w:rFonts w:ascii="Times New Roman" w:hAnsi="Times New Roman"/>
                <w:b/>
                <w:bCs/>
                <w:color w:val="000000"/>
                <w:spacing w:val="-6"/>
                <w:w w:val="105"/>
                <w:szCs w:val="22"/>
              </w:rPr>
            </w:pPr>
            <w:r w:rsidRPr="009E2CB8">
              <w:rPr>
                <w:rFonts w:ascii="Times New Roman" w:hAnsi="Times New Roman"/>
                <w:b/>
                <w:bCs/>
                <w:color w:val="000000"/>
                <w:w w:val="105"/>
                <w:szCs w:val="22"/>
              </w:rPr>
              <w:t>SKPD</w:t>
            </w:r>
            <w:r w:rsidRPr="009E2CB8">
              <w:rPr>
                <w:rFonts w:ascii="Times New Roman" w:hAnsi="Times New Roman"/>
                <w:b/>
                <w:bCs/>
                <w:color w:val="000000"/>
                <w:w w:val="105"/>
                <w:szCs w:val="22"/>
              </w:rPr>
              <w:br/>
            </w:r>
            <w:r w:rsidRPr="009E2CB8">
              <w:rPr>
                <w:rFonts w:ascii="Times New Roman" w:hAnsi="Times New Roman"/>
                <w:b/>
                <w:bCs/>
                <w:color w:val="000000"/>
                <w:spacing w:val="-6"/>
                <w:w w:val="105"/>
                <w:szCs w:val="22"/>
              </w:rPr>
              <w:t>PROVINSI BANTEN</w:t>
            </w:r>
          </w:p>
        </w:tc>
        <w:tc>
          <w:tcPr>
            <w:tcW w:w="1985" w:type="dxa"/>
            <w:vMerge w:val="restart"/>
            <w:tcBorders>
              <w:top w:val="single" w:sz="5" w:space="0" w:color="auto"/>
              <w:left w:val="single" w:sz="5" w:space="0" w:color="auto"/>
              <w:bottom w:val="nil"/>
              <w:right w:val="single" w:sz="5" w:space="0" w:color="auto"/>
            </w:tcBorders>
            <w:shd w:val="solid" w:color="C0C0C0" w:fill="auto"/>
            <w:vAlign w:val="center"/>
          </w:tcPr>
          <w:p w:rsidR="009E2CB8" w:rsidRPr="009E2CB8" w:rsidRDefault="009E2CB8" w:rsidP="0083298F">
            <w:pPr>
              <w:jc w:val="center"/>
              <w:rPr>
                <w:rFonts w:ascii="Times New Roman" w:hAnsi="Times New Roman"/>
                <w:b/>
                <w:bCs/>
                <w:color w:val="000000"/>
                <w:spacing w:val="-6"/>
                <w:w w:val="105"/>
                <w:szCs w:val="22"/>
              </w:rPr>
            </w:pPr>
            <w:r w:rsidRPr="009E2CB8">
              <w:rPr>
                <w:rFonts w:ascii="Times New Roman" w:hAnsi="Times New Roman"/>
                <w:b/>
                <w:bCs/>
                <w:color w:val="000000"/>
                <w:spacing w:val="-6"/>
                <w:w w:val="105"/>
                <w:szCs w:val="22"/>
              </w:rPr>
              <w:t>Pagu Anggaran</w:t>
            </w:r>
            <w:r w:rsidRPr="009E2CB8">
              <w:rPr>
                <w:rFonts w:ascii="Times New Roman" w:hAnsi="Times New Roman"/>
                <w:b/>
                <w:bCs/>
                <w:color w:val="000000"/>
                <w:spacing w:val="-6"/>
                <w:w w:val="105"/>
                <w:szCs w:val="22"/>
              </w:rPr>
              <w:br/>
              <w:t>Perubahan (Rp)</w:t>
            </w:r>
          </w:p>
        </w:tc>
        <w:tc>
          <w:tcPr>
            <w:tcW w:w="2835" w:type="dxa"/>
            <w:gridSpan w:val="3"/>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83298F">
            <w:pPr>
              <w:jc w:val="center"/>
              <w:rPr>
                <w:rFonts w:ascii="Times New Roman" w:hAnsi="Times New Roman"/>
                <w:b/>
                <w:bCs/>
                <w:color w:val="000000"/>
                <w:spacing w:val="-4"/>
                <w:w w:val="105"/>
                <w:szCs w:val="22"/>
              </w:rPr>
            </w:pPr>
            <w:r w:rsidRPr="009E2CB8">
              <w:rPr>
                <w:rFonts w:ascii="Times New Roman" w:hAnsi="Times New Roman"/>
                <w:b/>
                <w:bCs/>
                <w:color w:val="000000"/>
                <w:spacing w:val="-4"/>
                <w:w w:val="105"/>
                <w:szCs w:val="22"/>
              </w:rPr>
              <w:t>Realisasi</w:t>
            </w:r>
          </w:p>
        </w:tc>
      </w:tr>
      <w:tr w:rsidR="009E2CB8" w:rsidRPr="009E2CB8" w:rsidTr="00912E4F">
        <w:trPr>
          <w:cantSplit/>
          <w:trHeight w:hRule="exact" w:val="445"/>
        </w:trPr>
        <w:tc>
          <w:tcPr>
            <w:tcW w:w="540" w:type="dxa"/>
            <w:vMerge/>
            <w:tcBorders>
              <w:top w:val="nil"/>
              <w:left w:val="single" w:sz="5" w:space="0" w:color="auto"/>
              <w:bottom w:val="single" w:sz="5" w:space="0" w:color="auto"/>
              <w:right w:val="single" w:sz="5" w:space="0" w:color="auto"/>
            </w:tcBorders>
            <w:shd w:val="solid" w:color="C0C0C0" w:fill="auto"/>
            <w:vAlign w:val="center"/>
          </w:tcPr>
          <w:p w:rsidR="009E2CB8" w:rsidRPr="009E2CB8" w:rsidRDefault="009E2CB8" w:rsidP="0083298F">
            <w:pPr>
              <w:rPr>
                <w:rFonts w:ascii="Times New Roman" w:hAnsi="Times New Roman"/>
                <w:b/>
                <w:bCs/>
                <w:color w:val="000000"/>
                <w:spacing w:val="-4"/>
                <w:w w:val="105"/>
                <w:szCs w:val="22"/>
              </w:rPr>
            </w:pPr>
          </w:p>
        </w:tc>
        <w:tc>
          <w:tcPr>
            <w:tcW w:w="4138" w:type="dxa"/>
            <w:vMerge/>
            <w:tcBorders>
              <w:top w:val="nil"/>
              <w:left w:val="single" w:sz="5" w:space="0" w:color="auto"/>
              <w:bottom w:val="single" w:sz="5" w:space="0" w:color="auto"/>
              <w:right w:val="single" w:sz="5" w:space="0" w:color="auto"/>
            </w:tcBorders>
            <w:shd w:val="solid" w:color="C0C0C0" w:fill="auto"/>
          </w:tcPr>
          <w:p w:rsidR="009E2CB8" w:rsidRPr="009E2CB8" w:rsidRDefault="009E2CB8" w:rsidP="0083298F">
            <w:pPr>
              <w:rPr>
                <w:rFonts w:ascii="Times New Roman" w:hAnsi="Times New Roman"/>
                <w:b/>
                <w:bCs/>
                <w:color w:val="000000"/>
                <w:spacing w:val="-4"/>
                <w:w w:val="105"/>
                <w:szCs w:val="22"/>
              </w:rPr>
            </w:pPr>
          </w:p>
        </w:tc>
        <w:tc>
          <w:tcPr>
            <w:tcW w:w="1985" w:type="dxa"/>
            <w:vMerge/>
            <w:tcBorders>
              <w:top w:val="nil"/>
              <w:left w:val="single" w:sz="5" w:space="0" w:color="auto"/>
              <w:bottom w:val="single" w:sz="5" w:space="0" w:color="auto"/>
              <w:right w:val="single" w:sz="5" w:space="0" w:color="auto"/>
            </w:tcBorders>
            <w:shd w:val="solid" w:color="C0C0C0" w:fill="auto"/>
            <w:vAlign w:val="center"/>
          </w:tcPr>
          <w:p w:rsidR="009E2CB8" w:rsidRPr="009E2CB8" w:rsidRDefault="009E2CB8" w:rsidP="0083298F">
            <w:pPr>
              <w:rPr>
                <w:rFonts w:ascii="Times New Roman" w:hAnsi="Times New Roman"/>
                <w:b/>
                <w:bCs/>
                <w:color w:val="000000"/>
                <w:spacing w:val="-4"/>
                <w:w w:val="105"/>
                <w:szCs w:val="22"/>
              </w:rPr>
            </w:pPr>
          </w:p>
        </w:tc>
        <w:tc>
          <w:tcPr>
            <w:tcW w:w="1984" w:type="dxa"/>
            <w:gridSpan w:val="2"/>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83298F">
            <w:pPr>
              <w:jc w:val="center"/>
              <w:rPr>
                <w:rFonts w:ascii="Times New Roman" w:hAnsi="Times New Roman"/>
                <w:b/>
                <w:bCs/>
                <w:color w:val="000000"/>
                <w:w w:val="105"/>
                <w:szCs w:val="22"/>
              </w:rPr>
            </w:pPr>
            <w:r w:rsidRPr="009E2CB8">
              <w:rPr>
                <w:rFonts w:ascii="Times New Roman" w:hAnsi="Times New Roman"/>
                <w:b/>
                <w:bCs/>
                <w:color w:val="000000"/>
                <w:w w:val="105"/>
                <w:szCs w:val="22"/>
              </w:rPr>
              <w:t>(Rp)</w:t>
            </w:r>
          </w:p>
        </w:tc>
        <w:tc>
          <w:tcPr>
            <w:tcW w:w="851" w:type="dxa"/>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83298F">
            <w:pPr>
              <w:jc w:val="center"/>
              <w:rPr>
                <w:rFonts w:ascii="Times New Roman" w:hAnsi="Times New Roman"/>
                <w:b/>
                <w:bCs/>
                <w:color w:val="000000"/>
                <w:w w:val="105"/>
                <w:szCs w:val="22"/>
              </w:rPr>
            </w:pPr>
            <w:r w:rsidRPr="009E2CB8">
              <w:rPr>
                <w:rFonts w:ascii="Times New Roman" w:hAnsi="Times New Roman"/>
                <w:b/>
                <w:bCs/>
                <w:color w:val="000000"/>
                <w:w w:val="105"/>
                <w:szCs w:val="22"/>
              </w:rPr>
              <w:t>%</w:t>
            </w:r>
          </w:p>
        </w:tc>
      </w:tr>
      <w:tr w:rsidR="009E2CB8" w:rsidRPr="009E2CB8" w:rsidTr="00912E4F">
        <w:trPr>
          <w:trHeight w:hRule="exact" w:val="258"/>
        </w:trPr>
        <w:tc>
          <w:tcPr>
            <w:tcW w:w="540" w:type="dxa"/>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9E2CB8">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(1)</w:t>
            </w:r>
          </w:p>
        </w:tc>
        <w:tc>
          <w:tcPr>
            <w:tcW w:w="4138" w:type="dxa"/>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9E2CB8">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(2)</w:t>
            </w:r>
          </w:p>
        </w:tc>
        <w:tc>
          <w:tcPr>
            <w:tcW w:w="1985" w:type="dxa"/>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9E2CB8">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(3)</w:t>
            </w:r>
          </w:p>
        </w:tc>
        <w:tc>
          <w:tcPr>
            <w:tcW w:w="1984" w:type="dxa"/>
            <w:gridSpan w:val="2"/>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9E2CB8">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(4)</w:t>
            </w:r>
          </w:p>
        </w:tc>
        <w:tc>
          <w:tcPr>
            <w:tcW w:w="851" w:type="dxa"/>
            <w:tcBorders>
              <w:top w:val="single" w:sz="5" w:space="0" w:color="auto"/>
              <w:left w:val="single" w:sz="5" w:space="0" w:color="auto"/>
              <w:bottom w:val="single" w:sz="5" w:space="0" w:color="auto"/>
              <w:right w:val="single" w:sz="5" w:space="0" w:color="auto"/>
            </w:tcBorders>
            <w:shd w:val="solid" w:color="C0C0C0" w:fill="auto"/>
            <w:vAlign w:val="center"/>
          </w:tcPr>
          <w:p w:rsidR="009E2CB8" w:rsidRPr="009E2CB8" w:rsidRDefault="009E2CB8" w:rsidP="009E2CB8">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(5)</w:t>
            </w:r>
          </w:p>
        </w:tc>
      </w:tr>
      <w:tr w:rsidR="009E2CB8" w:rsidRPr="009E2CB8" w:rsidTr="00912E4F">
        <w:trPr>
          <w:trHeight w:hRule="exact" w:val="338"/>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1</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6"/>
                <w:w w:val="110"/>
                <w:sz w:val="20"/>
              </w:rPr>
            </w:pPr>
            <w:r w:rsidRPr="009E2CB8">
              <w:rPr>
                <w:rFonts w:ascii="Times New Roman" w:hAnsi="Times New Roman"/>
                <w:spacing w:val="-6"/>
                <w:w w:val="110"/>
                <w:sz w:val="20"/>
              </w:rPr>
              <w:t>BIRO PEMERINTAHAN</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2.935.132.000,00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2.320.536.450,00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79,06</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2</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4"/>
                <w:w w:val="110"/>
                <w:sz w:val="20"/>
              </w:rPr>
            </w:pPr>
            <w:r w:rsidRPr="009E2CB8">
              <w:rPr>
                <w:rFonts w:ascii="Times New Roman" w:hAnsi="Times New Roman"/>
                <w:spacing w:val="-4"/>
                <w:w w:val="110"/>
                <w:sz w:val="20"/>
              </w:rPr>
              <w:t>BIRO HUKUM</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4.300.000.000,00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3.254.769.675,00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75,69</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3</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BIRO ORGANISASI</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2.520.000.000,00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2.434.555.500,00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96,61</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4</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BIRO PEREKONOMIAN DAERAH</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2.250.000.000,00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2.152.304.538,00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95,66</w:t>
            </w:r>
          </w:p>
        </w:tc>
      </w:tr>
      <w:tr w:rsidR="009E2CB8" w:rsidRPr="009E2CB8" w:rsidTr="00912E4F">
        <w:trPr>
          <w:trHeight w:hRule="exact" w:val="401"/>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5</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firstLine="36"/>
              <w:rPr>
                <w:rFonts w:ascii="Times New Roman" w:hAnsi="Times New Roman"/>
                <w:spacing w:val="-4"/>
                <w:w w:val="110"/>
                <w:sz w:val="20"/>
              </w:rPr>
            </w:pPr>
            <w:r w:rsidRPr="009E2CB8">
              <w:rPr>
                <w:rFonts w:ascii="Times New Roman" w:hAnsi="Times New Roman"/>
                <w:spacing w:val="-14"/>
                <w:w w:val="110"/>
                <w:sz w:val="20"/>
              </w:rPr>
              <w:t xml:space="preserve">BIRO ADMINISTRASI </w:t>
            </w:r>
            <w:r w:rsidRPr="009E2CB8">
              <w:rPr>
                <w:rFonts w:ascii="Times New Roman" w:hAnsi="Times New Roman"/>
                <w:spacing w:val="-4"/>
                <w:w w:val="110"/>
                <w:sz w:val="20"/>
              </w:rPr>
              <w:t>PEMBANGUNAN</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3.972.999.950,00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3.851.973.550,00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96,95</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6</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BIRO KESEJAHTERAAN RAKYAT</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2.991.823.250,00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2.700.263.550,00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90,25</w:t>
            </w:r>
          </w:p>
        </w:tc>
      </w:tr>
      <w:tr w:rsidR="009E2CB8" w:rsidRPr="009E2CB8" w:rsidTr="00912E4F">
        <w:trPr>
          <w:trHeight w:hRule="exact" w:val="425"/>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7</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BIRO UMUM &amp; PERLENGKAPAN</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247.443.408.523,48</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217.730.478.055,00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87,99</w:t>
            </w:r>
          </w:p>
        </w:tc>
      </w:tr>
      <w:tr w:rsidR="009E2CB8" w:rsidRPr="009E2CB8" w:rsidTr="00912E4F">
        <w:trPr>
          <w:trHeight w:hRule="exact" w:val="66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8</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w w:val="110"/>
                <w:sz w:val="20"/>
              </w:rPr>
            </w:pPr>
            <w:r w:rsidRPr="009E2CB8">
              <w:rPr>
                <w:rFonts w:ascii="Times New Roman" w:hAnsi="Times New Roman"/>
                <w:spacing w:val="-14"/>
                <w:w w:val="110"/>
                <w:sz w:val="20"/>
              </w:rPr>
              <w:t xml:space="preserve">KEPALA DAERAH &amp; WAKIL KEPALA </w:t>
            </w:r>
            <w:r w:rsidRPr="009E2CB8">
              <w:rPr>
                <w:rFonts w:ascii="Times New Roman" w:hAnsi="Times New Roman"/>
                <w:w w:val="110"/>
                <w:sz w:val="20"/>
              </w:rPr>
              <w:t>DAERAH</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3.132.110.119,27</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3.086.281.027,00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98,54</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9</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BIRO HUMAS &amp; PROTOKOL</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10.536.988.800,00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10.359.769.429,00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98,32</w:t>
            </w:r>
          </w:p>
        </w:tc>
      </w:tr>
      <w:tr w:rsidR="009E2CB8" w:rsidRPr="009E2CB8" w:rsidTr="00912E4F">
        <w:trPr>
          <w:trHeight w:hRule="exact" w:val="430"/>
        </w:trPr>
        <w:tc>
          <w:tcPr>
            <w:tcW w:w="540"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83298F">
            <w:pPr>
              <w:jc w:val="center"/>
              <w:rPr>
                <w:rFonts w:ascii="Times New Roman" w:hAnsi="Times New Roman"/>
                <w:w w:val="110"/>
                <w:sz w:val="20"/>
              </w:rPr>
            </w:pPr>
            <w:r w:rsidRPr="009E2CB8">
              <w:rPr>
                <w:rFonts w:ascii="Times New Roman" w:hAnsi="Times New Roman"/>
                <w:w w:val="110"/>
                <w:sz w:val="20"/>
              </w:rPr>
              <w:t>10</w:t>
            </w:r>
          </w:p>
        </w:tc>
        <w:tc>
          <w:tcPr>
            <w:tcW w:w="4138"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9E2CB8">
            <w:pPr>
              <w:ind w:left="180"/>
              <w:rPr>
                <w:rFonts w:ascii="Times New Roman" w:hAnsi="Times New Roman"/>
                <w:spacing w:val="-10"/>
                <w:w w:val="110"/>
                <w:sz w:val="20"/>
              </w:rPr>
            </w:pPr>
            <w:r w:rsidRPr="009E2CB8">
              <w:rPr>
                <w:rFonts w:ascii="Times New Roman" w:hAnsi="Times New Roman"/>
                <w:spacing w:val="-10"/>
                <w:w w:val="110"/>
                <w:sz w:val="20"/>
              </w:rPr>
              <w:t>DINAS PERTANIAN &amp;  PETERNAKAN</w:t>
            </w:r>
          </w:p>
        </w:tc>
        <w:tc>
          <w:tcPr>
            <w:tcW w:w="1985" w:type="dxa"/>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5"/>
              <w:jc w:val="right"/>
              <w:rPr>
                <w:rFonts w:ascii="Times New Roman" w:hAnsi="Times New Roman"/>
                <w:spacing w:val="-8"/>
                <w:w w:val="110"/>
                <w:sz w:val="20"/>
              </w:rPr>
            </w:pPr>
            <w:r w:rsidRPr="009E2CB8">
              <w:rPr>
                <w:rFonts w:ascii="Times New Roman" w:hAnsi="Times New Roman"/>
                <w:spacing w:val="-8"/>
                <w:w w:val="110"/>
                <w:sz w:val="20"/>
              </w:rPr>
              <w:t>35.330.583.150,00</w:t>
            </w:r>
          </w:p>
        </w:tc>
        <w:tc>
          <w:tcPr>
            <w:tcW w:w="1984" w:type="dxa"/>
            <w:gridSpan w:val="2"/>
            <w:tcBorders>
              <w:top w:val="single" w:sz="5" w:space="0" w:color="auto"/>
              <w:left w:val="single" w:sz="5" w:space="0" w:color="auto"/>
              <w:bottom w:val="single" w:sz="5" w:space="0" w:color="auto"/>
              <w:right w:val="single" w:sz="5" w:space="0" w:color="auto"/>
            </w:tcBorders>
            <w:vAlign w:val="center"/>
          </w:tcPr>
          <w:p w:rsidR="009E2CB8" w:rsidRPr="009E2CB8" w:rsidRDefault="009E2CB8" w:rsidP="00634F26">
            <w:pPr>
              <w:ind w:right="106"/>
              <w:jc w:val="right"/>
              <w:rPr>
                <w:rFonts w:ascii="Times New Roman" w:hAnsi="Times New Roman"/>
                <w:spacing w:val="-8"/>
                <w:w w:val="110"/>
                <w:sz w:val="20"/>
              </w:rPr>
            </w:pPr>
            <w:r w:rsidRPr="009E2CB8">
              <w:rPr>
                <w:rFonts w:ascii="Times New Roman" w:hAnsi="Times New Roman"/>
                <w:spacing w:val="-8"/>
                <w:w w:val="110"/>
                <w:sz w:val="20"/>
              </w:rPr>
              <w:t>34.059.688.437,00</w:t>
            </w:r>
          </w:p>
        </w:tc>
        <w:tc>
          <w:tcPr>
            <w:tcW w:w="851" w:type="dxa"/>
            <w:tcBorders>
              <w:top w:val="single" w:sz="5" w:space="0" w:color="auto"/>
              <w:left w:val="single" w:sz="5" w:space="0" w:color="auto"/>
              <w:bottom w:val="single" w:sz="5" w:space="0" w:color="auto"/>
              <w:right w:val="single" w:sz="5" w:space="0" w:color="auto"/>
            </w:tcBorders>
            <w:vAlign w:val="center"/>
          </w:tcPr>
          <w:p w:rsidR="009E2CB8" w:rsidRPr="00AD25AD" w:rsidRDefault="009E2CB8" w:rsidP="00634F26">
            <w:pPr>
              <w:ind w:right="170"/>
              <w:jc w:val="right"/>
              <w:rPr>
                <w:rFonts w:ascii="Times New Roman" w:hAnsi="Times New Roman"/>
                <w:spacing w:val="-8"/>
                <w:w w:val="110"/>
                <w:sz w:val="20"/>
              </w:rPr>
            </w:pPr>
            <w:r w:rsidRPr="00AD25AD">
              <w:rPr>
                <w:rFonts w:ascii="Times New Roman" w:hAnsi="Times New Roman"/>
                <w:spacing w:val="-8"/>
                <w:w w:val="110"/>
                <w:sz w:val="20"/>
              </w:rPr>
              <w:t>96,40</w:t>
            </w:r>
          </w:p>
        </w:tc>
      </w:tr>
      <w:tr w:rsidR="001E1908" w:rsidRPr="009E2CB8" w:rsidTr="00912E4F">
        <w:trPr>
          <w:trHeight w:hRule="exact" w:val="338"/>
        </w:trPr>
        <w:tc>
          <w:tcPr>
            <w:tcW w:w="540" w:type="dxa"/>
            <w:tcBorders>
              <w:top w:val="single" w:sz="5" w:space="0" w:color="auto"/>
              <w:left w:val="single" w:sz="5" w:space="0" w:color="auto"/>
              <w:bottom w:val="single" w:sz="5" w:space="0" w:color="auto"/>
              <w:right w:val="single" w:sz="5" w:space="0" w:color="auto"/>
            </w:tcBorders>
            <w:vAlign w:val="center"/>
          </w:tcPr>
          <w:p w:rsidR="001E1908" w:rsidRPr="009E2CB8" w:rsidRDefault="001E1908" w:rsidP="0083298F">
            <w:pPr>
              <w:jc w:val="center"/>
              <w:rPr>
                <w:rFonts w:ascii="Times New Roman" w:hAnsi="Times New Roman"/>
                <w:w w:val="110"/>
                <w:sz w:val="20"/>
              </w:rPr>
            </w:pPr>
            <w:r w:rsidRPr="009E2CB8">
              <w:rPr>
                <w:rFonts w:ascii="Times New Roman" w:hAnsi="Times New Roman"/>
                <w:w w:val="110"/>
                <w:sz w:val="20"/>
              </w:rPr>
              <w:t>11</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9E2CB8" w:rsidRDefault="001E1908" w:rsidP="0083298F">
            <w:pPr>
              <w:ind w:left="180"/>
              <w:rPr>
                <w:rFonts w:ascii="Times New Roman" w:hAnsi="Times New Roman"/>
                <w:spacing w:val="-10"/>
                <w:w w:val="110"/>
                <w:sz w:val="20"/>
              </w:rPr>
            </w:pPr>
            <w:r w:rsidRPr="009E2CB8">
              <w:rPr>
                <w:rFonts w:ascii="Times New Roman" w:hAnsi="Times New Roman"/>
                <w:spacing w:val="-10"/>
                <w:w w:val="110"/>
                <w:sz w:val="20"/>
              </w:rPr>
              <w:t>DINAS KELAUTAN &amp;  PERIKANAN</w:t>
            </w:r>
          </w:p>
        </w:tc>
        <w:tc>
          <w:tcPr>
            <w:tcW w:w="1985" w:type="dxa"/>
            <w:tcBorders>
              <w:top w:val="single" w:sz="5" w:space="0" w:color="auto"/>
              <w:left w:val="single" w:sz="5" w:space="0" w:color="auto"/>
              <w:bottom w:val="single" w:sz="5" w:space="0" w:color="auto"/>
              <w:right w:val="single" w:sz="5" w:space="0" w:color="auto"/>
            </w:tcBorders>
          </w:tcPr>
          <w:p w:rsidR="001E1908" w:rsidRPr="009E2CB8" w:rsidRDefault="001E1908" w:rsidP="0083298F">
            <w:pPr>
              <w:ind w:right="105"/>
              <w:jc w:val="right"/>
              <w:rPr>
                <w:rFonts w:ascii="Times New Roman" w:hAnsi="Times New Roman"/>
                <w:spacing w:val="-10"/>
                <w:w w:val="110"/>
                <w:sz w:val="20"/>
              </w:rPr>
            </w:pPr>
            <w:r w:rsidRPr="009E2CB8">
              <w:rPr>
                <w:rFonts w:ascii="Times New Roman" w:hAnsi="Times New Roman"/>
                <w:spacing w:val="-10"/>
                <w:w w:val="110"/>
                <w:sz w:val="20"/>
              </w:rPr>
              <w:t>17.255.516.362,31</w:t>
            </w:r>
          </w:p>
        </w:tc>
        <w:tc>
          <w:tcPr>
            <w:tcW w:w="1971" w:type="dxa"/>
            <w:tcBorders>
              <w:top w:val="single" w:sz="5" w:space="0" w:color="auto"/>
              <w:left w:val="single" w:sz="5" w:space="0" w:color="auto"/>
              <w:bottom w:val="single" w:sz="5" w:space="0" w:color="auto"/>
              <w:right w:val="single" w:sz="5" w:space="0" w:color="auto"/>
            </w:tcBorders>
          </w:tcPr>
          <w:p w:rsidR="001E1908" w:rsidRPr="009E2CB8" w:rsidRDefault="001E1908" w:rsidP="0083298F">
            <w:pPr>
              <w:ind w:right="106"/>
              <w:jc w:val="right"/>
              <w:rPr>
                <w:rFonts w:ascii="Times New Roman" w:hAnsi="Times New Roman"/>
                <w:spacing w:val="-8"/>
                <w:w w:val="110"/>
                <w:sz w:val="20"/>
              </w:rPr>
            </w:pPr>
            <w:r w:rsidRPr="009E2CB8">
              <w:rPr>
                <w:rFonts w:ascii="Times New Roman" w:hAnsi="Times New Roman"/>
                <w:spacing w:val="-8"/>
                <w:w w:val="110"/>
                <w:sz w:val="20"/>
              </w:rPr>
              <w:t>16.916.476.649,00</w:t>
            </w:r>
          </w:p>
        </w:tc>
        <w:tc>
          <w:tcPr>
            <w:tcW w:w="864" w:type="dxa"/>
            <w:gridSpan w:val="2"/>
            <w:tcBorders>
              <w:top w:val="single" w:sz="5" w:space="0" w:color="auto"/>
              <w:left w:val="single" w:sz="5" w:space="0" w:color="auto"/>
              <w:bottom w:val="single" w:sz="5" w:space="0" w:color="auto"/>
              <w:right w:val="single" w:sz="5" w:space="0" w:color="auto"/>
            </w:tcBorders>
          </w:tcPr>
          <w:p w:rsidR="001E1908" w:rsidRPr="00AD25AD" w:rsidRDefault="001E1908" w:rsidP="0083298F">
            <w:pPr>
              <w:ind w:right="170"/>
              <w:jc w:val="right"/>
              <w:rPr>
                <w:rFonts w:ascii="Times New Roman" w:hAnsi="Times New Roman"/>
                <w:spacing w:val="-8"/>
                <w:w w:val="110"/>
                <w:sz w:val="20"/>
              </w:rPr>
            </w:pPr>
            <w:r w:rsidRPr="00AD25AD">
              <w:rPr>
                <w:rFonts w:ascii="Times New Roman" w:hAnsi="Times New Roman"/>
                <w:spacing w:val="-8"/>
                <w:w w:val="110"/>
                <w:sz w:val="20"/>
              </w:rPr>
              <w:t>98,04</w:t>
            </w:r>
          </w:p>
        </w:tc>
      </w:tr>
      <w:tr w:rsidR="001E1908" w:rsidRPr="009E2CB8" w:rsidTr="00912E4F">
        <w:trPr>
          <w:trHeight w:hRule="exact" w:val="338"/>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12</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ind w:left="180"/>
              <w:rPr>
                <w:rFonts w:ascii="Times New Roman" w:hAnsi="Times New Roman"/>
                <w:spacing w:val="-10"/>
                <w:w w:val="110"/>
                <w:sz w:val="20"/>
              </w:rPr>
            </w:pPr>
            <w:r w:rsidRPr="00AD25AD">
              <w:rPr>
                <w:rFonts w:ascii="Times New Roman" w:hAnsi="Times New Roman"/>
                <w:spacing w:val="-10"/>
                <w:w w:val="110"/>
                <w:sz w:val="20"/>
              </w:rPr>
              <w:t>DINAS PERTAMBANGAN &amp; ENERGI</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ind w:right="105"/>
              <w:jc w:val="right"/>
              <w:rPr>
                <w:rFonts w:ascii="Times New Roman" w:hAnsi="Times New Roman"/>
                <w:spacing w:val="-8"/>
                <w:w w:val="110"/>
                <w:sz w:val="20"/>
              </w:rPr>
            </w:pPr>
            <w:r w:rsidRPr="00AD25AD">
              <w:rPr>
                <w:rFonts w:ascii="Times New Roman" w:hAnsi="Times New Roman"/>
                <w:spacing w:val="-8"/>
                <w:w w:val="110"/>
                <w:sz w:val="20"/>
              </w:rPr>
              <w:t>53.167.644.798,59</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ind w:right="106"/>
              <w:jc w:val="right"/>
              <w:rPr>
                <w:rFonts w:ascii="Times New Roman" w:hAnsi="Times New Roman"/>
                <w:spacing w:val="-8"/>
                <w:w w:val="110"/>
                <w:sz w:val="20"/>
              </w:rPr>
            </w:pPr>
            <w:r w:rsidRPr="00AD25AD">
              <w:rPr>
                <w:rFonts w:ascii="Times New Roman" w:hAnsi="Times New Roman"/>
                <w:spacing w:val="-8"/>
                <w:w w:val="110"/>
                <w:sz w:val="20"/>
              </w:rPr>
              <w:t>50.541.834.147,00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ind w:right="170"/>
              <w:jc w:val="right"/>
              <w:rPr>
                <w:rFonts w:ascii="Times New Roman" w:hAnsi="Times New Roman"/>
                <w:spacing w:val="-8"/>
                <w:w w:val="110"/>
                <w:sz w:val="20"/>
              </w:rPr>
            </w:pPr>
            <w:r w:rsidRPr="00AD25AD">
              <w:rPr>
                <w:rFonts w:ascii="Times New Roman" w:hAnsi="Times New Roman"/>
                <w:spacing w:val="-8"/>
                <w:w w:val="110"/>
                <w:sz w:val="20"/>
              </w:rPr>
              <w:t>95,06</w:t>
            </w:r>
          </w:p>
        </w:tc>
      </w:tr>
      <w:tr w:rsidR="001E1908" w:rsidRPr="009E2CB8" w:rsidTr="00912E4F">
        <w:trPr>
          <w:trHeight w:hRule="exact" w:val="329"/>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13</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KEHUTANAN &amp; PERKEBUNAN</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18.370.718.362,38</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17.241.449.161,00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93,85</w:t>
            </w:r>
          </w:p>
        </w:tc>
      </w:tr>
      <w:tr w:rsidR="001E1908" w:rsidRPr="009E2CB8" w:rsidTr="00912E4F">
        <w:trPr>
          <w:trHeight w:hRule="exact" w:val="53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14</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PERINDUSTRIAN DAN PERDAGANGAN</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14.496.844.756,12</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13.598.456.048,00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93,80</w:t>
            </w:r>
          </w:p>
        </w:tc>
      </w:tr>
      <w:tr w:rsidR="001E1908" w:rsidRPr="009E2CB8" w:rsidTr="00912E4F">
        <w:trPr>
          <w:trHeight w:hRule="exact" w:val="374"/>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15</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KOPERASI DAN UMKM</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9.930.072.513,64</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9.244.572.797,00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93,10</w:t>
            </w:r>
          </w:p>
        </w:tc>
      </w:tr>
      <w:tr w:rsidR="001E1908" w:rsidRPr="009E2CB8" w:rsidTr="00912E4F">
        <w:trPr>
          <w:trHeight w:hRule="exact" w:val="338"/>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16</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 P K A D</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1.162.466.180.175,66</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1.121.297.741.296,00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96,46</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17</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KESEHATAN</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222.227.056.951,43</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216.602.521.908,00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97,47</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18</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PENDIDIKAN</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187.337.262.894,00</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175.918.797.691,00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93,90</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19</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DISBUDPAR</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13.487.398.505,25</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11.971.408.057,00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88,76</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20</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SOSIAL</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15.619.099.529,94</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14.898.227.733,00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95,38</w:t>
            </w:r>
          </w:p>
        </w:tc>
      </w:tr>
      <w:tr w:rsidR="001E1908" w:rsidRPr="009E2CB8" w:rsidTr="00912E4F">
        <w:trPr>
          <w:trHeight w:hRule="exact" w:val="44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21</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TENAGA KERJA DAN TRANSMIGRASI</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15.008.426.222,85</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13.908.876.442,00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92,67</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22</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BINA MARGA DAN TATA RUANG</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292.070.060.604,21</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281.581.621.627,00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96,41</w:t>
            </w:r>
          </w:p>
        </w:tc>
      </w:tr>
      <w:tr w:rsidR="001E1908" w:rsidRPr="009E2CB8" w:rsidTr="00912E4F">
        <w:trPr>
          <w:trHeight w:hRule="exact" w:val="53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23</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SUMBER DAYA AIR DAN PEMUKIMAN</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298.794.558.555,12</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296.556.550.688,00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99,25</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24</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DISHUBKOMINFO</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22.483.219.106,05</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21.441.476.214,00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95,37</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25</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DINAS PEMUDA DAN OLAHRAGA</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13.254.831.773,62</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12.738.769.482,00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96,11</w:t>
            </w:r>
          </w:p>
        </w:tc>
      </w:tr>
      <w:tr w:rsidR="001E1908" w:rsidRPr="009E2CB8" w:rsidTr="00912E4F">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83298F">
            <w:pPr>
              <w:jc w:val="center"/>
              <w:rPr>
                <w:rFonts w:ascii="Times New Roman" w:hAnsi="Times New Roman"/>
                <w:w w:val="110"/>
                <w:sz w:val="20"/>
              </w:rPr>
            </w:pPr>
            <w:r w:rsidRPr="00AD25AD">
              <w:rPr>
                <w:rFonts w:ascii="Times New Roman" w:hAnsi="Times New Roman"/>
                <w:w w:val="110"/>
                <w:sz w:val="20"/>
              </w:rPr>
              <w:t>26</w:t>
            </w:r>
          </w:p>
        </w:tc>
        <w:tc>
          <w:tcPr>
            <w:tcW w:w="4138"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left="180"/>
              <w:rPr>
                <w:rFonts w:ascii="Times New Roman" w:hAnsi="Times New Roman"/>
                <w:spacing w:val="-10"/>
                <w:w w:val="110"/>
                <w:sz w:val="20"/>
              </w:rPr>
            </w:pPr>
            <w:r w:rsidRPr="00AD25AD">
              <w:rPr>
                <w:rFonts w:ascii="Times New Roman" w:hAnsi="Times New Roman"/>
                <w:spacing w:val="-10"/>
                <w:w w:val="110"/>
                <w:sz w:val="20"/>
              </w:rPr>
              <w:t>BAPPEDA</w:t>
            </w:r>
          </w:p>
        </w:tc>
        <w:tc>
          <w:tcPr>
            <w:tcW w:w="1985"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5"/>
              <w:jc w:val="right"/>
              <w:rPr>
                <w:rFonts w:ascii="Times New Roman" w:hAnsi="Times New Roman"/>
                <w:spacing w:val="-8"/>
                <w:w w:val="110"/>
                <w:sz w:val="20"/>
              </w:rPr>
            </w:pPr>
            <w:r w:rsidRPr="00AD25AD">
              <w:rPr>
                <w:rFonts w:ascii="Times New Roman" w:hAnsi="Times New Roman"/>
                <w:spacing w:val="-8"/>
                <w:w w:val="110"/>
                <w:sz w:val="20"/>
              </w:rPr>
              <w:t>23.181.715.299,62</w:t>
            </w:r>
          </w:p>
        </w:tc>
        <w:tc>
          <w:tcPr>
            <w:tcW w:w="1971" w:type="dxa"/>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06"/>
              <w:jc w:val="right"/>
              <w:rPr>
                <w:rFonts w:ascii="Times New Roman" w:hAnsi="Times New Roman"/>
                <w:spacing w:val="-8"/>
                <w:w w:val="110"/>
                <w:sz w:val="20"/>
              </w:rPr>
            </w:pPr>
            <w:r w:rsidRPr="00AD25AD">
              <w:rPr>
                <w:rFonts w:ascii="Times New Roman" w:hAnsi="Times New Roman"/>
                <w:spacing w:val="-8"/>
                <w:w w:val="110"/>
                <w:sz w:val="20"/>
              </w:rPr>
              <w:t>22.512.154.037,00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1E1908" w:rsidRPr="00AD25AD" w:rsidRDefault="001E1908" w:rsidP="00AD25AD">
            <w:pPr>
              <w:ind w:right="170"/>
              <w:jc w:val="right"/>
              <w:rPr>
                <w:rFonts w:ascii="Times New Roman" w:hAnsi="Times New Roman"/>
                <w:spacing w:val="-8"/>
                <w:w w:val="110"/>
                <w:sz w:val="20"/>
              </w:rPr>
            </w:pPr>
            <w:r w:rsidRPr="00AD25AD">
              <w:rPr>
                <w:rFonts w:ascii="Times New Roman" w:hAnsi="Times New Roman"/>
                <w:spacing w:val="-8"/>
                <w:w w:val="110"/>
                <w:sz w:val="20"/>
              </w:rPr>
              <w:t>97,11</w:t>
            </w:r>
          </w:p>
        </w:tc>
      </w:tr>
      <w:tr w:rsidR="00912E4F" w:rsidRPr="009E2CB8" w:rsidTr="00FB6189">
        <w:trPr>
          <w:cantSplit/>
          <w:trHeight w:hRule="exact" w:val="258"/>
        </w:trPr>
        <w:tc>
          <w:tcPr>
            <w:tcW w:w="540" w:type="dxa"/>
            <w:vMerge w:val="restart"/>
            <w:tcBorders>
              <w:top w:val="single" w:sz="5" w:space="0" w:color="auto"/>
              <w:left w:val="single" w:sz="5" w:space="0" w:color="auto"/>
              <w:bottom w:val="nil"/>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Cs w:val="22"/>
              </w:rPr>
            </w:pPr>
            <w:r w:rsidRPr="009E2CB8">
              <w:rPr>
                <w:rFonts w:ascii="Times New Roman" w:hAnsi="Times New Roman"/>
                <w:b/>
                <w:bCs/>
                <w:color w:val="000000"/>
                <w:w w:val="105"/>
                <w:szCs w:val="22"/>
              </w:rPr>
              <w:lastRenderedPageBreak/>
              <w:t>NO</w:t>
            </w:r>
          </w:p>
        </w:tc>
        <w:tc>
          <w:tcPr>
            <w:tcW w:w="4138" w:type="dxa"/>
            <w:vMerge w:val="restart"/>
            <w:tcBorders>
              <w:top w:val="single" w:sz="5" w:space="0" w:color="auto"/>
              <w:left w:val="single" w:sz="5" w:space="0" w:color="auto"/>
              <w:bottom w:val="nil"/>
              <w:right w:val="single" w:sz="5" w:space="0" w:color="auto"/>
            </w:tcBorders>
            <w:shd w:val="solid" w:color="C0C0C0" w:fill="auto"/>
          </w:tcPr>
          <w:p w:rsidR="00912E4F" w:rsidRPr="009E2CB8" w:rsidRDefault="00912E4F" w:rsidP="00FB6189">
            <w:pPr>
              <w:jc w:val="center"/>
              <w:rPr>
                <w:rFonts w:ascii="Times New Roman" w:hAnsi="Times New Roman"/>
                <w:b/>
                <w:bCs/>
                <w:color w:val="000000"/>
                <w:spacing w:val="-6"/>
                <w:w w:val="105"/>
                <w:szCs w:val="22"/>
              </w:rPr>
            </w:pPr>
            <w:r w:rsidRPr="009E2CB8">
              <w:rPr>
                <w:rFonts w:ascii="Times New Roman" w:hAnsi="Times New Roman"/>
                <w:b/>
                <w:bCs/>
                <w:color w:val="000000"/>
                <w:w w:val="105"/>
                <w:szCs w:val="22"/>
              </w:rPr>
              <w:t>SKPD</w:t>
            </w:r>
            <w:r w:rsidRPr="009E2CB8">
              <w:rPr>
                <w:rFonts w:ascii="Times New Roman" w:hAnsi="Times New Roman"/>
                <w:b/>
                <w:bCs/>
                <w:color w:val="000000"/>
                <w:w w:val="105"/>
                <w:szCs w:val="22"/>
              </w:rPr>
              <w:br/>
            </w:r>
            <w:r w:rsidRPr="009E2CB8">
              <w:rPr>
                <w:rFonts w:ascii="Times New Roman" w:hAnsi="Times New Roman"/>
                <w:b/>
                <w:bCs/>
                <w:color w:val="000000"/>
                <w:spacing w:val="-6"/>
                <w:w w:val="105"/>
                <w:szCs w:val="22"/>
              </w:rPr>
              <w:t>PROVINSI BANTEN</w:t>
            </w:r>
          </w:p>
        </w:tc>
        <w:tc>
          <w:tcPr>
            <w:tcW w:w="1985" w:type="dxa"/>
            <w:vMerge w:val="restart"/>
            <w:tcBorders>
              <w:top w:val="single" w:sz="5" w:space="0" w:color="auto"/>
              <w:left w:val="single" w:sz="5" w:space="0" w:color="auto"/>
              <w:bottom w:val="nil"/>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spacing w:val="-6"/>
                <w:w w:val="105"/>
                <w:szCs w:val="22"/>
              </w:rPr>
            </w:pPr>
            <w:r w:rsidRPr="009E2CB8">
              <w:rPr>
                <w:rFonts w:ascii="Times New Roman" w:hAnsi="Times New Roman"/>
                <w:b/>
                <w:bCs/>
                <w:color w:val="000000"/>
                <w:spacing w:val="-6"/>
                <w:w w:val="105"/>
                <w:szCs w:val="22"/>
              </w:rPr>
              <w:t>Pagu Anggaran</w:t>
            </w:r>
            <w:r w:rsidRPr="009E2CB8">
              <w:rPr>
                <w:rFonts w:ascii="Times New Roman" w:hAnsi="Times New Roman"/>
                <w:b/>
                <w:bCs/>
                <w:color w:val="000000"/>
                <w:spacing w:val="-6"/>
                <w:w w:val="105"/>
                <w:szCs w:val="22"/>
              </w:rPr>
              <w:br/>
              <w:t>Perubahan (Rp)</w:t>
            </w:r>
          </w:p>
        </w:tc>
        <w:tc>
          <w:tcPr>
            <w:tcW w:w="2835" w:type="dxa"/>
            <w:gridSpan w:val="3"/>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spacing w:val="-4"/>
                <w:w w:val="105"/>
                <w:szCs w:val="22"/>
              </w:rPr>
            </w:pPr>
            <w:r w:rsidRPr="009E2CB8">
              <w:rPr>
                <w:rFonts w:ascii="Times New Roman" w:hAnsi="Times New Roman"/>
                <w:b/>
                <w:bCs/>
                <w:color w:val="000000"/>
                <w:spacing w:val="-4"/>
                <w:w w:val="105"/>
                <w:szCs w:val="22"/>
              </w:rPr>
              <w:t>Realisasi</w:t>
            </w:r>
          </w:p>
        </w:tc>
      </w:tr>
      <w:tr w:rsidR="00912E4F" w:rsidRPr="009E2CB8" w:rsidTr="00FB6189">
        <w:trPr>
          <w:cantSplit/>
          <w:trHeight w:hRule="exact" w:val="445"/>
        </w:trPr>
        <w:tc>
          <w:tcPr>
            <w:tcW w:w="540" w:type="dxa"/>
            <w:vMerge/>
            <w:tcBorders>
              <w:top w:val="nil"/>
              <w:left w:val="single" w:sz="5" w:space="0" w:color="auto"/>
              <w:bottom w:val="single" w:sz="5" w:space="0" w:color="auto"/>
              <w:right w:val="single" w:sz="5" w:space="0" w:color="auto"/>
            </w:tcBorders>
            <w:shd w:val="solid" w:color="C0C0C0" w:fill="auto"/>
            <w:vAlign w:val="center"/>
          </w:tcPr>
          <w:p w:rsidR="00912E4F" w:rsidRPr="009E2CB8" w:rsidRDefault="00912E4F" w:rsidP="00FB6189">
            <w:pPr>
              <w:rPr>
                <w:rFonts w:ascii="Times New Roman" w:hAnsi="Times New Roman"/>
                <w:b/>
                <w:bCs/>
                <w:color w:val="000000"/>
                <w:spacing w:val="-4"/>
                <w:w w:val="105"/>
                <w:szCs w:val="22"/>
              </w:rPr>
            </w:pPr>
          </w:p>
        </w:tc>
        <w:tc>
          <w:tcPr>
            <w:tcW w:w="4138" w:type="dxa"/>
            <w:vMerge/>
            <w:tcBorders>
              <w:top w:val="nil"/>
              <w:left w:val="single" w:sz="5" w:space="0" w:color="auto"/>
              <w:bottom w:val="single" w:sz="5" w:space="0" w:color="auto"/>
              <w:right w:val="single" w:sz="5" w:space="0" w:color="auto"/>
            </w:tcBorders>
            <w:shd w:val="solid" w:color="C0C0C0" w:fill="auto"/>
          </w:tcPr>
          <w:p w:rsidR="00912E4F" w:rsidRPr="009E2CB8" w:rsidRDefault="00912E4F" w:rsidP="00FB6189">
            <w:pPr>
              <w:rPr>
                <w:rFonts w:ascii="Times New Roman" w:hAnsi="Times New Roman"/>
                <w:b/>
                <w:bCs/>
                <w:color w:val="000000"/>
                <w:spacing w:val="-4"/>
                <w:w w:val="105"/>
                <w:szCs w:val="22"/>
              </w:rPr>
            </w:pPr>
          </w:p>
        </w:tc>
        <w:tc>
          <w:tcPr>
            <w:tcW w:w="1985" w:type="dxa"/>
            <w:vMerge/>
            <w:tcBorders>
              <w:top w:val="nil"/>
              <w:left w:val="single" w:sz="5" w:space="0" w:color="auto"/>
              <w:bottom w:val="single" w:sz="5" w:space="0" w:color="auto"/>
              <w:right w:val="single" w:sz="5" w:space="0" w:color="auto"/>
            </w:tcBorders>
            <w:shd w:val="solid" w:color="C0C0C0" w:fill="auto"/>
            <w:vAlign w:val="center"/>
          </w:tcPr>
          <w:p w:rsidR="00912E4F" w:rsidRPr="009E2CB8" w:rsidRDefault="00912E4F" w:rsidP="00FB6189">
            <w:pPr>
              <w:rPr>
                <w:rFonts w:ascii="Times New Roman" w:hAnsi="Times New Roman"/>
                <w:b/>
                <w:bCs/>
                <w:color w:val="000000"/>
                <w:spacing w:val="-4"/>
                <w:w w:val="105"/>
                <w:szCs w:val="22"/>
              </w:rPr>
            </w:pPr>
          </w:p>
        </w:tc>
        <w:tc>
          <w:tcPr>
            <w:tcW w:w="1984" w:type="dxa"/>
            <w:gridSpan w:val="2"/>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Cs w:val="22"/>
              </w:rPr>
            </w:pPr>
            <w:r w:rsidRPr="009E2CB8">
              <w:rPr>
                <w:rFonts w:ascii="Times New Roman" w:hAnsi="Times New Roman"/>
                <w:b/>
                <w:bCs/>
                <w:color w:val="000000"/>
                <w:w w:val="105"/>
                <w:szCs w:val="22"/>
              </w:rPr>
              <w:t>(Rp)</w:t>
            </w:r>
          </w:p>
        </w:tc>
        <w:tc>
          <w:tcPr>
            <w:tcW w:w="851" w:type="dxa"/>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Cs w:val="22"/>
              </w:rPr>
            </w:pPr>
            <w:r w:rsidRPr="009E2CB8">
              <w:rPr>
                <w:rFonts w:ascii="Times New Roman" w:hAnsi="Times New Roman"/>
                <w:b/>
                <w:bCs/>
                <w:color w:val="000000"/>
                <w:w w:val="105"/>
                <w:szCs w:val="22"/>
              </w:rPr>
              <w:t>%</w:t>
            </w:r>
          </w:p>
        </w:tc>
      </w:tr>
      <w:tr w:rsidR="00912E4F" w:rsidRPr="009E2CB8" w:rsidTr="00FB6189">
        <w:trPr>
          <w:trHeight w:hRule="exact" w:val="258"/>
        </w:trPr>
        <w:tc>
          <w:tcPr>
            <w:tcW w:w="540" w:type="dxa"/>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(1)</w:t>
            </w:r>
          </w:p>
        </w:tc>
        <w:tc>
          <w:tcPr>
            <w:tcW w:w="4138" w:type="dxa"/>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(2)</w:t>
            </w:r>
          </w:p>
        </w:tc>
        <w:tc>
          <w:tcPr>
            <w:tcW w:w="1985" w:type="dxa"/>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(3)</w:t>
            </w:r>
          </w:p>
        </w:tc>
        <w:tc>
          <w:tcPr>
            <w:tcW w:w="1984" w:type="dxa"/>
            <w:gridSpan w:val="2"/>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(4)</w:t>
            </w:r>
          </w:p>
        </w:tc>
        <w:tc>
          <w:tcPr>
            <w:tcW w:w="851" w:type="dxa"/>
            <w:tcBorders>
              <w:top w:val="single" w:sz="5" w:space="0" w:color="auto"/>
              <w:left w:val="single" w:sz="5" w:space="0" w:color="auto"/>
              <w:bottom w:val="single" w:sz="5" w:space="0" w:color="auto"/>
              <w:right w:val="single" w:sz="5" w:space="0" w:color="auto"/>
            </w:tcBorders>
            <w:shd w:val="solid" w:color="C0C0C0" w:fill="auto"/>
            <w:vAlign w:val="center"/>
          </w:tcPr>
          <w:p w:rsidR="00912E4F" w:rsidRPr="009E2CB8" w:rsidRDefault="00912E4F" w:rsidP="00FB6189">
            <w:pPr>
              <w:jc w:val="center"/>
              <w:rPr>
                <w:rFonts w:ascii="Times New Roman" w:hAnsi="Times New Roman"/>
                <w:b/>
                <w:bCs/>
                <w:color w:val="000000"/>
                <w:w w:val="105"/>
                <w:sz w:val="18"/>
                <w:szCs w:val="18"/>
              </w:rPr>
            </w:pPr>
            <w:r w:rsidRPr="009E2CB8">
              <w:rPr>
                <w:rFonts w:ascii="Times New Roman" w:hAnsi="Times New Roman"/>
                <w:b/>
                <w:bCs/>
                <w:color w:val="000000"/>
                <w:w w:val="105"/>
                <w:sz w:val="18"/>
                <w:szCs w:val="18"/>
              </w:rPr>
              <w:t>(5)</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jc w:val="center"/>
              <w:rPr>
                <w:rFonts w:ascii="Times New Roman" w:hAnsi="Times New Roman"/>
                <w:w w:val="110"/>
                <w:sz w:val="20"/>
              </w:rPr>
            </w:pPr>
            <w:r w:rsidRPr="00AD25AD">
              <w:rPr>
                <w:rFonts w:ascii="Times New Roman" w:hAnsi="Times New Roman"/>
                <w:w w:val="110"/>
                <w:sz w:val="20"/>
              </w:rPr>
              <w:t>27</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ind w:left="180"/>
              <w:rPr>
                <w:rFonts w:ascii="Times New Roman" w:hAnsi="Times New Roman"/>
                <w:spacing w:val="-10"/>
                <w:w w:val="110"/>
                <w:sz w:val="20"/>
              </w:rPr>
            </w:pPr>
            <w:r w:rsidRPr="00AD25AD">
              <w:rPr>
                <w:rFonts w:ascii="Times New Roman" w:hAnsi="Times New Roman"/>
                <w:spacing w:val="-10"/>
                <w:w w:val="110"/>
                <w:sz w:val="20"/>
              </w:rPr>
              <w:t>BADAN DIKLAT</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5"/>
              <w:jc w:val="right"/>
              <w:rPr>
                <w:rFonts w:ascii="Times New Roman" w:hAnsi="Times New Roman"/>
                <w:spacing w:val="-8"/>
                <w:w w:val="110"/>
                <w:sz w:val="20"/>
              </w:rPr>
            </w:pPr>
            <w:r w:rsidRPr="00AD25AD">
              <w:rPr>
                <w:rFonts w:ascii="Times New Roman" w:hAnsi="Times New Roman"/>
                <w:spacing w:val="-8"/>
                <w:w w:val="110"/>
                <w:sz w:val="20"/>
              </w:rPr>
              <w:t>21.521.267.356,00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20.417.363.003,00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94,87</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jc w:val="center"/>
              <w:rPr>
                <w:rFonts w:ascii="Times New Roman" w:hAnsi="Times New Roman"/>
                <w:w w:val="110"/>
                <w:sz w:val="20"/>
              </w:rPr>
            </w:pPr>
            <w:r w:rsidRPr="00AD25AD">
              <w:rPr>
                <w:rFonts w:ascii="Times New Roman" w:hAnsi="Times New Roman"/>
                <w:w w:val="110"/>
                <w:sz w:val="20"/>
              </w:rPr>
              <w:t>28</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ind w:left="180"/>
              <w:rPr>
                <w:rFonts w:ascii="Times New Roman" w:hAnsi="Times New Roman"/>
                <w:spacing w:val="-10"/>
                <w:w w:val="110"/>
                <w:sz w:val="20"/>
              </w:rPr>
            </w:pPr>
            <w:r w:rsidRPr="00AD25AD">
              <w:rPr>
                <w:rFonts w:ascii="Times New Roman" w:hAnsi="Times New Roman"/>
                <w:spacing w:val="-10"/>
                <w:w w:val="110"/>
                <w:sz w:val="20"/>
              </w:rPr>
              <w:t>B P P M D</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5"/>
              <w:jc w:val="right"/>
              <w:rPr>
                <w:rFonts w:ascii="Times New Roman" w:hAnsi="Times New Roman"/>
                <w:spacing w:val="-8"/>
                <w:w w:val="110"/>
                <w:sz w:val="20"/>
              </w:rPr>
            </w:pPr>
            <w:r w:rsidRPr="00AD25AD">
              <w:rPr>
                <w:rFonts w:ascii="Times New Roman" w:hAnsi="Times New Roman"/>
                <w:spacing w:val="-8"/>
                <w:w w:val="110"/>
                <w:sz w:val="20"/>
              </w:rPr>
              <w:t>17.788.485.045,66</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16.175.122.166,00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90,93</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jc w:val="center"/>
              <w:rPr>
                <w:rFonts w:ascii="Times New Roman" w:hAnsi="Times New Roman"/>
                <w:w w:val="110"/>
                <w:sz w:val="20"/>
              </w:rPr>
            </w:pPr>
            <w:r w:rsidRPr="00AD25AD">
              <w:rPr>
                <w:rFonts w:ascii="Times New Roman" w:hAnsi="Times New Roman"/>
                <w:w w:val="110"/>
                <w:sz w:val="20"/>
              </w:rPr>
              <w:t>29</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ind w:left="180"/>
              <w:rPr>
                <w:rFonts w:ascii="Times New Roman" w:hAnsi="Times New Roman"/>
                <w:spacing w:val="-10"/>
                <w:w w:val="110"/>
                <w:sz w:val="20"/>
              </w:rPr>
            </w:pPr>
            <w:r w:rsidRPr="00AD25AD">
              <w:rPr>
                <w:rFonts w:ascii="Times New Roman" w:hAnsi="Times New Roman"/>
                <w:spacing w:val="-10"/>
                <w:w w:val="110"/>
                <w:sz w:val="20"/>
              </w:rPr>
              <w:t>BADAN KESBANG &amp; POLITIK</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5"/>
              <w:jc w:val="right"/>
              <w:rPr>
                <w:rFonts w:ascii="Times New Roman" w:hAnsi="Times New Roman"/>
                <w:spacing w:val="-8"/>
                <w:w w:val="110"/>
                <w:sz w:val="20"/>
              </w:rPr>
            </w:pPr>
            <w:r w:rsidRPr="00AD25AD">
              <w:rPr>
                <w:rFonts w:ascii="Times New Roman" w:hAnsi="Times New Roman"/>
                <w:spacing w:val="-8"/>
                <w:w w:val="110"/>
                <w:sz w:val="20"/>
              </w:rPr>
              <w:t>11.668.416.435,15</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10.562.340.357,00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90,52</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jc w:val="center"/>
              <w:rPr>
                <w:rFonts w:ascii="Times New Roman" w:hAnsi="Times New Roman"/>
                <w:w w:val="110"/>
                <w:sz w:val="20"/>
              </w:rPr>
            </w:pPr>
            <w:r w:rsidRPr="00AD25AD">
              <w:rPr>
                <w:rFonts w:ascii="Times New Roman" w:hAnsi="Times New Roman"/>
                <w:w w:val="110"/>
                <w:sz w:val="20"/>
              </w:rPr>
              <w:t>30</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ind w:left="180"/>
              <w:rPr>
                <w:rFonts w:ascii="Times New Roman" w:hAnsi="Times New Roman"/>
                <w:spacing w:val="-10"/>
                <w:w w:val="110"/>
                <w:sz w:val="20"/>
              </w:rPr>
            </w:pPr>
            <w:r w:rsidRPr="00AD25AD">
              <w:rPr>
                <w:rFonts w:ascii="Times New Roman" w:hAnsi="Times New Roman"/>
                <w:spacing w:val="-10"/>
                <w:w w:val="110"/>
                <w:sz w:val="20"/>
              </w:rPr>
              <w:t>BKPMD</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5"/>
              <w:jc w:val="right"/>
              <w:rPr>
                <w:rFonts w:ascii="Times New Roman" w:hAnsi="Times New Roman"/>
                <w:spacing w:val="-8"/>
                <w:w w:val="110"/>
                <w:sz w:val="20"/>
              </w:rPr>
            </w:pPr>
            <w:r w:rsidRPr="00AD25AD">
              <w:rPr>
                <w:rFonts w:ascii="Times New Roman" w:hAnsi="Times New Roman"/>
                <w:spacing w:val="-8"/>
                <w:w w:val="110"/>
                <w:sz w:val="20"/>
              </w:rPr>
              <w:t>12.822.922.785,00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9.930.149.643,00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77,44</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jc w:val="center"/>
              <w:rPr>
                <w:rFonts w:ascii="Times New Roman" w:hAnsi="Times New Roman"/>
                <w:w w:val="110"/>
                <w:sz w:val="20"/>
              </w:rPr>
            </w:pPr>
            <w:r w:rsidRPr="00AD25AD">
              <w:rPr>
                <w:rFonts w:ascii="Times New Roman" w:hAnsi="Times New Roman"/>
                <w:w w:val="110"/>
                <w:sz w:val="20"/>
              </w:rPr>
              <w:t>31</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F4598">
            <w:pPr>
              <w:ind w:left="180"/>
              <w:rPr>
                <w:rFonts w:ascii="Times New Roman" w:hAnsi="Times New Roman"/>
                <w:spacing w:val="-10"/>
                <w:w w:val="110"/>
                <w:sz w:val="20"/>
              </w:rPr>
            </w:pPr>
            <w:r w:rsidRPr="00AD25AD">
              <w:rPr>
                <w:rFonts w:ascii="Times New Roman" w:hAnsi="Times New Roman"/>
                <w:spacing w:val="-10"/>
                <w:w w:val="110"/>
                <w:sz w:val="20"/>
              </w:rPr>
              <w:t>BADAN LINGKUNGAN HIDUP DAERAH</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8.726.671.735,40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8.411.513.884,00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96,39</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32</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BADAN KETAHANAN PANGAN</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7.431.622.642,60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6.927.037.673,00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93,21</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33</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Pr>
                <w:rFonts w:ascii="Times New Roman" w:hAnsi="Times New Roman"/>
                <w:spacing w:val="-10"/>
                <w:w w:val="110"/>
                <w:sz w:val="20"/>
              </w:rPr>
              <w:t>BALITBANGDA</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7.968.400.510,50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7.039.549.300,00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88,34</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34</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BADAN KEPEGAWAIAN DAERAH</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23.635.352.975,12</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21.063.173.194,00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89,12</w:t>
            </w:r>
          </w:p>
        </w:tc>
      </w:tr>
      <w:tr w:rsidR="009477E4" w:rsidRPr="00AD25AD" w:rsidTr="008E4B12">
        <w:trPr>
          <w:trHeight w:hRule="exact" w:val="53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35</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BADAN PERPUSTAKAAN DAN ARSIP DAERAH</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8.305.609.293,00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7.823.370.773,00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94,19</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36</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SEKRETARIAT DPRD</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102.391.875.566,00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85.602.282.682,00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83,60</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37</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DPRD</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25.942.718.820,00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25.055.558.619,00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96,58</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38</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RSU MALIMPING</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12.322.046.767,73</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11.050.581.465,00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89,68</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39</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INSPEKTORAT PROVINSI</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13.515.863.439,67</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12.812.377.746,00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94,80</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40</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SATPOL PP</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8.470.061.552,64</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8.363.788.110,00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98,75</w:t>
            </w:r>
          </w:p>
        </w:tc>
      </w:tr>
      <w:tr w:rsidR="009477E4" w:rsidRPr="00AD25AD" w:rsidTr="008E4B12">
        <w:trPr>
          <w:trHeight w:hRule="exact" w:val="356"/>
        </w:trPr>
        <w:tc>
          <w:tcPr>
            <w:tcW w:w="540"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jc w:val="center"/>
              <w:rPr>
                <w:rFonts w:ascii="Times New Roman" w:hAnsi="Times New Roman"/>
                <w:w w:val="110"/>
                <w:sz w:val="20"/>
              </w:rPr>
            </w:pPr>
            <w:r w:rsidRPr="00AD25AD">
              <w:rPr>
                <w:rFonts w:ascii="Times New Roman" w:hAnsi="Times New Roman"/>
                <w:w w:val="110"/>
                <w:sz w:val="20"/>
              </w:rPr>
              <w:t>41</w:t>
            </w:r>
          </w:p>
        </w:tc>
        <w:tc>
          <w:tcPr>
            <w:tcW w:w="4138"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rPr>
                <w:rFonts w:ascii="Times New Roman" w:hAnsi="Times New Roman"/>
                <w:spacing w:val="-10"/>
                <w:w w:val="110"/>
                <w:sz w:val="20"/>
              </w:rPr>
            </w:pPr>
            <w:r w:rsidRPr="00AD25AD">
              <w:rPr>
                <w:rFonts w:ascii="Times New Roman" w:hAnsi="Times New Roman"/>
                <w:spacing w:val="-10"/>
                <w:w w:val="110"/>
                <w:sz w:val="20"/>
              </w:rPr>
              <w:t>KANTOR PENGHUBUNG</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spacing w:val="-8"/>
                <w:w w:val="110"/>
                <w:sz w:val="20"/>
              </w:rPr>
            </w:pPr>
            <w:r w:rsidRPr="00AD25AD">
              <w:rPr>
                <w:rFonts w:ascii="Times New Roman" w:hAnsi="Times New Roman"/>
                <w:spacing w:val="-8"/>
                <w:w w:val="110"/>
                <w:sz w:val="20"/>
              </w:rPr>
              <w:t>4.698.577.331,00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spacing w:val="-8"/>
                <w:w w:val="110"/>
                <w:sz w:val="20"/>
              </w:rPr>
            </w:pPr>
            <w:r w:rsidRPr="00AD25AD">
              <w:rPr>
                <w:rFonts w:ascii="Times New Roman" w:hAnsi="Times New Roman"/>
                <w:spacing w:val="-8"/>
                <w:w w:val="110"/>
                <w:sz w:val="20"/>
              </w:rPr>
              <w:t>4.414.765.647,00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spacing w:val="-8"/>
                <w:w w:val="110"/>
                <w:sz w:val="20"/>
              </w:rPr>
            </w:pPr>
            <w:r w:rsidRPr="00AD25AD">
              <w:rPr>
                <w:rFonts w:ascii="Times New Roman" w:hAnsi="Times New Roman"/>
                <w:spacing w:val="-8"/>
                <w:w w:val="110"/>
                <w:sz w:val="20"/>
              </w:rPr>
              <w:t>93,96</w:t>
            </w:r>
          </w:p>
        </w:tc>
      </w:tr>
      <w:tr w:rsidR="009477E4" w:rsidRPr="00AD25AD" w:rsidTr="008E4B12">
        <w:trPr>
          <w:trHeight w:hRule="exact" w:val="356"/>
        </w:trPr>
        <w:tc>
          <w:tcPr>
            <w:tcW w:w="4678"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FB6189">
            <w:pPr>
              <w:ind w:left="180"/>
              <w:jc w:val="center"/>
              <w:rPr>
                <w:rFonts w:ascii="Times New Roman" w:hAnsi="Times New Roman"/>
                <w:b/>
                <w:spacing w:val="-10"/>
                <w:w w:val="110"/>
                <w:sz w:val="20"/>
              </w:rPr>
            </w:pPr>
            <w:r w:rsidRPr="00AD25AD">
              <w:rPr>
                <w:rFonts w:ascii="Times New Roman" w:hAnsi="Times New Roman"/>
                <w:b/>
                <w:spacing w:val="-10"/>
                <w:w w:val="110"/>
                <w:sz w:val="20"/>
              </w:rPr>
              <w:t>JUMLAH</w:t>
            </w:r>
          </w:p>
        </w:tc>
        <w:tc>
          <w:tcPr>
            <w:tcW w:w="1985"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left="-142" w:right="105" w:hanging="1701"/>
              <w:jc w:val="right"/>
              <w:rPr>
                <w:rFonts w:ascii="Times New Roman" w:hAnsi="Times New Roman"/>
                <w:b/>
                <w:spacing w:val="-8"/>
                <w:w w:val="110"/>
                <w:sz w:val="20"/>
              </w:rPr>
            </w:pPr>
            <w:r w:rsidRPr="00AD25AD">
              <w:rPr>
                <w:rFonts w:ascii="Times New Roman" w:hAnsi="Times New Roman"/>
                <w:b/>
                <w:spacing w:val="-8"/>
                <w:w w:val="110"/>
                <w:sz w:val="20"/>
              </w:rPr>
              <w:t>2.981.773.544.459,00</w:t>
            </w:r>
          </w:p>
        </w:tc>
        <w:tc>
          <w:tcPr>
            <w:tcW w:w="1971" w:type="dxa"/>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06"/>
              <w:jc w:val="right"/>
              <w:rPr>
                <w:rFonts w:ascii="Times New Roman" w:hAnsi="Times New Roman"/>
                <w:b/>
                <w:spacing w:val="-8"/>
                <w:w w:val="110"/>
                <w:sz w:val="20"/>
              </w:rPr>
            </w:pPr>
            <w:r w:rsidRPr="00AD25AD">
              <w:rPr>
                <w:rFonts w:ascii="Times New Roman" w:hAnsi="Times New Roman"/>
                <w:b/>
                <w:spacing w:val="-8"/>
                <w:w w:val="110"/>
                <w:sz w:val="20"/>
              </w:rPr>
              <w:t>2.834.570.528.450,00</w:t>
            </w:r>
          </w:p>
        </w:tc>
        <w:tc>
          <w:tcPr>
            <w:tcW w:w="864" w:type="dxa"/>
            <w:gridSpan w:val="2"/>
            <w:tcBorders>
              <w:top w:val="single" w:sz="5" w:space="0" w:color="auto"/>
              <w:left w:val="single" w:sz="5" w:space="0" w:color="auto"/>
              <w:bottom w:val="single" w:sz="5" w:space="0" w:color="auto"/>
              <w:right w:val="single" w:sz="5" w:space="0" w:color="auto"/>
            </w:tcBorders>
            <w:vAlign w:val="center"/>
          </w:tcPr>
          <w:p w:rsidR="009477E4" w:rsidRPr="00AD25AD" w:rsidRDefault="009477E4" w:rsidP="008E4B12">
            <w:pPr>
              <w:ind w:right="170"/>
              <w:jc w:val="right"/>
              <w:rPr>
                <w:rFonts w:ascii="Times New Roman" w:hAnsi="Times New Roman"/>
                <w:b/>
                <w:spacing w:val="-8"/>
                <w:w w:val="110"/>
                <w:sz w:val="20"/>
              </w:rPr>
            </w:pPr>
            <w:r w:rsidRPr="00AD25AD">
              <w:rPr>
                <w:rFonts w:ascii="Times New Roman" w:hAnsi="Times New Roman"/>
                <w:b/>
                <w:spacing w:val="-8"/>
                <w:w w:val="110"/>
                <w:sz w:val="20"/>
              </w:rPr>
              <w:t>95,06</w:t>
            </w:r>
          </w:p>
        </w:tc>
      </w:tr>
    </w:tbl>
    <w:p w:rsidR="00AC10DA" w:rsidRDefault="00AC10DA" w:rsidP="00820AE7">
      <w:pPr>
        <w:pStyle w:val="ListParagraph"/>
        <w:widowControl w:val="0"/>
        <w:autoSpaceDE w:val="0"/>
        <w:autoSpaceDN w:val="0"/>
        <w:adjustRightInd w:val="0"/>
        <w:spacing w:before="120"/>
        <w:ind w:left="0"/>
        <w:rPr>
          <w:rFonts w:ascii="Times New Roman" w:eastAsia="Calibri" w:hAnsi="Times New Roman"/>
          <w:i/>
          <w:spacing w:val="-1"/>
          <w:sz w:val="24"/>
          <w:szCs w:val="24"/>
          <w:lang w:val="id-ID"/>
        </w:rPr>
      </w:pPr>
      <w:r w:rsidRPr="00820AE7">
        <w:rPr>
          <w:rFonts w:ascii="Times New Roman" w:eastAsia="Calibri" w:hAnsi="Times New Roman"/>
          <w:i/>
          <w:spacing w:val="-1"/>
          <w:sz w:val="20"/>
        </w:rPr>
        <w:t>Sumber: LKPJ Provinsi Banten Tahun 2010</w:t>
      </w:r>
    </w:p>
    <w:p w:rsidR="00717202" w:rsidRPr="00717202" w:rsidRDefault="00717202" w:rsidP="00717202">
      <w:pPr>
        <w:pStyle w:val="ListParagraph"/>
        <w:widowControl w:val="0"/>
        <w:autoSpaceDE w:val="0"/>
        <w:autoSpaceDN w:val="0"/>
        <w:adjustRightInd w:val="0"/>
        <w:spacing w:after="120"/>
        <w:ind w:left="0"/>
        <w:rPr>
          <w:rFonts w:ascii="Times New Roman" w:eastAsia="Calibri" w:hAnsi="Times New Roman"/>
          <w:i/>
          <w:spacing w:val="-1"/>
          <w:sz w:val="24"/>
          <w:szCs w:val="24"/>
          <w:lang w:val="id-ID"/>
        </w:rPr>
      </w:pPr>
    </w:p>
    <w:p w:rsidR="000F3488" w:rsidRPr="000F3488" w:rsidRDefault="000F3488" w:rsidP="00AD25AD">
      <w:pPr>
        <w:pStyle w:val="ListParagraph"/>
        <w:widowControl w:val="0"/>
        <w:autoSpaceDE w:val="0"/>
        <w:autoSpaceDN w:val="0"/>
        <w:adjustRightInd w:val="0"/>
        <w:ind w:left="0"/>
        <w:rPr>
          <w:rFonts w:ascii="Times New Roman" w:eastAsia="Calibri" w:hAnsi="Times New Roman"/>
          <w:i/>
          <w:spacing w:val="-1"/>
          <w:sz w:val="24"/>
          <w:szCs w:val="24"/>
          <w:lang w:val="id-ID"/>
        </w:rPr>
      </w:pPr>
    </w:p>
    <w:p w:rsidR="00B25C07" w:rsidRPr="008A6371" w:rsidRDefault="00FB6189" w:rsidP="00454A4A">
      <w:pPr>
        <w:pStyle w:val="ListParagraph"/>
        <w:numPr>
          <w:ilvl w:val="1"/>
          <w:numId w:val="1"/>
        </w:numPr>
        <w:tabs>
          <w:tab w:val="left" w:pos="709"/>
        </w:tabs>
        <w:spacing w:after="240"/>
        <w:ind w:left="709" w:hanging="709"/>
        <w:jc w:val="both"/>
        <w:rPr>
          <w:rFonts w:ascii="Times New Roman" w:hAnsi="Times New Roman"/>
          <w:b/>
          <w:spacing w:val="-14"/>
          <w:sz w:val="24"/>
          <w:szCs w:val="24"/>
        </w:rPr>
      </w:pPr>
      <w:r>
        <w:rPr>
          <w:rFonts w:ascii="Times New Roman" w:hAnsi="Times New Roman"/>
          <w:b/>
          <w:spacing w:val="-14"/>
          <w:sz w:val="24"/>
          <w:szCs w:val="24"/>
        </w:rPr>
        <w:t>ISU</w:t>
      </w:r>
      <w:r w:rsidR="00454A4A" w:rsidRPr="008A6371">
        <w:rPr>
          <w:rFonts w:ascii="Times New Roman" w:hAnsi="Times New Roman"/>
          <w:b/>
          <w:spacing w:val="-14"/>
          <w:sz w:val="24"/>
          <w:szCs w:val="24"/>
        </w:rPr>
        <w:t xml:space="preserve"> STRATEGIS DAN PERMASALAHAN PEMBANGUNAN DAERAH</w:t>
      </w:r>
    </w:p>
    <w:p w:rsidR="008A6371" w:rsidRDefault="008A6371" w:rsidP="00717202">
      <w:pPr>
        <w:spacing w:before="120" w:after="480" w:line="360" w:lineRule="atLeast"/>
        <w:ind w:right="74" w:firstLine="709"/>
        <w:jc w:val="both"/>
        <w:rPr>
          <w:rFonts w:ascii="Times New Roman" w:hAnsi="Times New Roman"/>
          <w:color w:val="000000" w:themeColor="text1"/>
          <w:sz w:val="24"/>
          <w:szCs w:val="24"/>
          <w:lang w:val="id-ID"/>
        </w:rPr>
      </w:pPr>
      <w:r w:rsidRPr="003109C3">
        <w:rPr>
          <w:rFonts w:ascii="Times New Roman" w:hAnsi="Times New Roman"/>
          <w:color w:val="000000" w:themeColor="text1"/>
          <w:sz w:val="24"/>
          <w:szCs w:val="24"/>
        </w:rPr>
        <w:t>Berdasarkan</w:t>
      </w:r>
      <w:r w:rsidR="001D3B32" w:rsidRPr="003109C3">
        <w:rPr>
          <w:rFonts w:ascii="Times New Roman" w:hAnsi="Times New Roman"/>
          <w:color w:val="000000" w:themeColor="text1"/>
          <w:sz w:val="24"/>
          <w:szCs w:val="24"/>
        </w:rPr>
        <w:t xml:space="preserve"> hasil</w:t>
      </w:r>
      <w:r w:rsidRPr="003109C3">
        <w:rPr>
          <w:rFonts w:ascii="Times New Roman" w:hAnsi="Times New Roman"/>
          <w:color w:val="000000" w:themeColor="text1"/>
          <w:sz w:val="24"/>
          <w:szCs w:val="24"/>
        </w:rPr>
        <w:t xml:space="preserve"> evaluasi pelaksanaan pembangunan tahun </w:t>
      </w:r>
      <w:r w:rsidR="001D3B32" w:rsidRPr="003109C3">
        <w:rPr>
          <w:rFonts w:ascii="Times New Roman" w:hAnsi="Times New Roman"/>
          <w:color w:val="000000" w:themeColor="text1"/>
          <w:sz w:val="24"/>
          <w:szCs w:val="24"/>
        </w:rPr>
        <w:t>sebelumnya</w:t>
      </w:r>
      <w:r w:rsidR="00526576">
        <w:rPr>
          <w:rFonts w:ascii="Times New Roman" w:hAnsi="Times New Roman"/>
          <w:color w:val="000000" w:themeColor="text1"/>
          <w:sz w:val="24"/>
          <w:szCs w:val="24"/>
        </w:rPr>
        <w:t xml:space="preserve"> dan capaian Agenda Pembangunan sampai dengan tahun 2010</w:t>
      </w:r>
      <w:r w:rsidRPr="003109C3">
        <w:rPr>
          <w:rFonts w:ascii="Times New Roman" w:hAnsi="Times New Roman"/>
          <w:color w:val="000000" w:themeColor="text1"/>
          <w:sz w:val="24"/>
          <w:szCs w:val="24"/>
        </w:rPr>
        <w:t xml:space="preserve">, serta permasalahan dan tantangan </w:t>
      </w:r>
      <w:r w:rsidR="001D3B32" w:rsidRPr="003109C3">
        <w:rPr>
          <w:rFonts w:ascii="Times New Roman" w:hAnsi="Times New Roman"/>
          <w:color w:val="000000" w:themeColor="text1"/>
          <w:sz w:val="24"/>
          <w:szCs w:val="24"/>
        </w:rPr>
        <w:t xml:space="preserve">pembangunan yang diperkirakan terjadi pada </w:t>
      </w:r>
      <w:r w:rsidRPr="003109C3">
        <w:rPr>
          <w:rFonts w:ascii="Times New Roman" w:hAnsi="Times New Roman"/>
          <w:color w:val="000000" w:themeColor="text1"/>
          <w:sz w:val="24"/>
          <w:szCs w:val="24"/>
        </w:rPr>
        <w:t>tahun 2012</w:t>
      </w:r>
      <w:r w:rsidR="001D3B32" w:rsidRPr="003109C3">
        <w:rPr>
          <w:rFonts w:ascii="Times New Roman" w:hAnsi="Times New Roman"/>
          <w:color w:val="000000" w:themeColor="text1"/>
          <w:sz w:val="24"/>
          <w:szCs w:val="24"/>
        </w:rPr>
        <w:t xml:space="preserve">, maka </w:t>
      </w:r>
      <w:r w:rsidRPr="003109C3">
        <w:rPr>
          <w:rFonts w:ascii="Times New Roman" w:hAnsi="Times New Roman"/>
          <w:color w:val="000000" w:themeColor="text1"/>
          <w:sz w:val="24"/>
          <w:szCs w:val="24"/>
        </w:rPr>
        <w:t>ditetapkan isu strategis</w:t>
      </w:r>
      <w:r w:rsidR="001D3B32" w:rsidRPr="003109C3">
        <w:rPr>
          <w:rFonts w:ascii="Times New Roman" w:hAnsi="Times New Roman"/>
          <w:color w:val="000000" w:themeColor="text1"/>
          <w:sz w:val="24"/>
          <w:szCs w:val="24"/>
        </w:rPr>
        <w:t xml:space="preserve"> pembangunan tahun 2012 yang meliputi</w:t>
      </w:r>
      <w:r w:rsidR="00526576">
        <w:rPr>
          <w:rFonts w:ascii="Times New Roman" w:hAnsi="Times New Roman"/>
          <w:color w:val="000000" w:themeColor="text1"/>
          <w:sz w:val="24"/>
          <w:szCs w:val="24"/>
        </w:rPr>
        <w:t xml:space="preserve"> </w:t>
      </w:r>
      <w:r w:rsidR="001D3B32" w:rsidRPr="003109C3">
        <w:rPr>
          <w:rFonts w:ascii="Times New Roman" w:hAnsi="Times New Roman"/>
          <w:color w:val="000000" w:themeColor="text1"/>
          <w:sz w:val="24"/>
          <w:szCs w:val="24"/>
        </w:rPr>
        <w:t>infrastruktur wilayah dan kawasan, ketahanan pangan, kemiskinan dan pengangguran, pendidikan dan kesehatan, serta reformasi birokrasi dan tata kelola pemerintahan.</w:t>
      </w:r>
    </w:p>
    <w:p w:rsidR="00AD7A4F" w:rsidRPr="00454A4A" w:rsidRDefault="0020287D" w:rsidP="0020287D">
      <w:pPr>
        <w:pStyle w:val="ListParagraph"/>
        <w:numPr>
          <w:ilvl w:val="2"/>
          <w:numId w:val="38"/>
        </w:numPr>
        <w:tabs>
          <w:tab w:val="left" w:pos="709"/>
        </w:tabs>
        <w:spacing w:after="240"/>
        <w:ind w:left="709"/>
        <w:jc w:val="both"/>
        <w:rPr>
          <w:rFonts w:ascii="Times New Roman" w:hAnsi="Times New Roman"/>
          <w:b/>
          <w:spacing w:val="-14"/>
          <w:sz w:val="24"/>
          <w:szCs w:val="24"/>
        </w:rPr>
      </w:pPr>
      <w:r w:rsidRPr="00454A4A">
        <w:rPr>
          <w:rFonts w:ascii="Times New Roman" w:hAnsi="Times New Roman"/>
          <w:b/>
          <w:spacing w:val="-14"/>
          <w:sz w:val="24"/>
          <w:szCs w:val="24"/>
        </w:rPr>
        <w:t>Infrastruktur Wilayah Dan Kawasan</w:t>
      </w:r>
    </w:p>
    <w:p w:rsidR="001D3B32" w:rsidRPr="003109C3" w:rsidRDefault="001D3B32" w:rsidP="000F3488">
      <w:pPr>
        <w:spacing w:before="120" w:after="24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Pembangunan infrastruktur wilayah dan kawasan sangat penting guna menunjang peningkatan perekonomian wilayah dan kawasan yang berdampak pada </w:t>
      </w:r>
      <w:proofErr w:type="gramStart"/>
      <w:r w:rsidRPr="003109C3">
        <w:rPr>
          <w:rFonts w:ascii="Times New Roman" w:hAnsi="Times New Roman"/>
          <w:color w:val="000000" w:themeColor="text1"/>
          <w:sz w:val="24"/>
          <w:szCs w:val="24"/>
        </w:rPr>
        <w:t>tingkat  kesejahteraan</w:t>
      </w:r>
      <w:proofErr w:type="gramEnd"/>
      <w:r w:rsidRPr="003109C3">
        <w:rPr>
          <w:rFonts w:ascii="Times New Roman" w:hAnsi="Times New Roman"/>
          <w:color w:val="000000" w:themeColor="text1"/>
          <w:sz w:val="24"/>
          <w:szCs w:val="24"/>
        </w:rPr>
        <w:t xml:space="preserve"> masyarakat. </w:t>
      </w:r>
      <w:proofErr w:type="gramStart"/>
      <w:r w:rsidRPr="003109C3">
        <w:rPr>
          <w:rFonts w:ascii="Times New Roman" w:hAnsi="Times New Roman"/>
          <w:color w:val="000000" w:themeColor="text1"/>
          <w:sz w:val="24"/>
          <w:szCs w:val="24"/>
        </w:rPr>
        <w:t>Kondisi infrastruktur di Provinsi Banten khususnya kondisi jalan provinsi dan nasional saat ini sebagian besar dalam kondisi rusak sehingga pada tahun 2012 perlu mendapat perhatian khusus.</w:t>
      </w:r>
      <w:proofErr w:type="gramEnd"/>
    </w:p>
    <w:p w:rsidR="00B97EC2" w:rsidRPr="00C2305C" w:rsidRDefault="00B97EC2" w:rsidP="000F3488">
      <w:pPr>
        <w:spacing w:before="120" w:after="240" w:line="360" w:lineRule="atLeast"/>
        <w:ind w:right="74" w:firstLine="709"/>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lastRenderedPageBreak/>
        <w:t xml:space="preserve">Kondisi jalan </w:t>
      </w:r>
      <w:r w:rsidR="004D7068" w:rsidRPr="00C2305C">
        <w:rPr>
          <w:rFonts w:ascii="Times New Roman" w:hAnsi="Times New Roman"/>
          <w:color w:val="000000" w:themeColor="text1"/>
          <w:sz w:val="24"/>
          <w:szCs w:val="24"/>
        </w:rPr>
        <w:t>provinsi</w:t>
      </w:r>
      <w:r w:rsidR="00796721">
        <w:rPr>
          <w:rFonts w:ascii="Times New Roman" w:hAnsi="Times New Roman"/>
          <w:color w:val="000000" w:themeColor="text1"/>
          <w:sz w:val="24"/>
          <w:szCs w:val="24"/>
          <w:lang w:val="id-ID"/>
        </w:rPr>
        <w:t xml:space="preserve"> </w:t>
      </w:r>
      <w:r w:rsidR="0070359B" w:rsidRPr="003109C3">
        <w:rPr>
          <w:rFonts w:ascii="Times New Roman" w:hAnsi="Times New Roman"/>
          <w:color w:val="000000" w:themeColor="text1"/>
          <w:sz w:val="24"/>
          <w:szCs w:val="24"/>
        </w:rPr>
        <w:t xml:space="preserve">pada tahun 2010 sepanjang </w:t>
      </w:r>
      <w:r w:rsidR="002F0920" w:rsidRPr="00C2305C">
        <w:rPr>
          <w:rFonts w:ascii="Times New Roman" w:hAnsi="Times New Roman"/>
          <w:color w:val="000000" w:themeColor="text1"/>
          <w:sz w:val="24"/>
          <w:szCs w:val="24"/>
        </w:rPr>
        <w:t>7</w:t>
      </w:r>
      <w:r w:rsidR="002F0920" w:rsidRPr="003109C3">
        <w:rPr>
          <w:rFonts w:ascii="Times New Roman" w:hAnsi="Times New Roman"/>
          <w:color w:val="000000" w:themeColor="text1"/>
          <w:sz w:val="24"/>
          <w:szCs w:val="24"/>
        </w:rPr>
        <w:t>71</w:t>
      </w:r>
      <w:proofErr w:type="gramStart"/>
      <w:r w:rsidR="002F0920" w:rsidRPr="003109C3">
        <w:rPr>
          <w:rFonts w:ascii="Times New Roman" w:hAnsi="Times New Roman"/>
          <w:color w:val="000000" w:themeColor="text1"/>
          <w:sz w:val="24"/>
          <w:szCs w:val="24"/>
        </w:rPr>
        <w:t>,49</w:t>
      </w:r>
      <w:proofErr w:type="gramEnd"/>
      <w:r w:rsidR="00796721">
        <w:rPr>
          <w:rFonts w:ascii="Times New Roman" w:hAnsi="Times New Roman"/>
          <w:color w:val="000000" w:themeColor="text1"/>
          <w:sz w:val="24"/>
          <w:szCs w:val="24"/>
          <w:lang w:val="id-ID"/>
        </w:rPr>
        <w:t xml:space="preserve"> </w:t>
      </w:r>
      <w:r w:rsidR="004D7068" w:rsidRPr="003109C3">
        <w:rPr>
          <w:rFonts w:ascii="Times New Roman" w:hAnsi="Times New Roman"/>
          <w:color w:val="000000" w:themeColor="text1"/>
          <w:sz w:val="24"/>
          <w:szCs w:val="24"/>
        </w:rPr>
        <w:t xml:space="preserve">Km, </w:t>
      </w:r>
      <w:r w:rsidR="00952CA1" w:rsidRPr="003109C3">
        <w:rPr>
          <w:rFonts w:ascii="Times New Roman" w:hAnsi="Times New Roman"/>
          <w:color w:val="000000" w:themeColor="text1"/>
          <w:sz w:val="24"/>
          <w:szCs w:val="24"/>
        </w:rPr>
        <w:t xml:space="preserve">dengan kondisi baik </w:t>
      </w:r>
      <w:r w:rsidR="003E7211" w:rsidRPr="003109C3">
        <w:rPr>
          <w:rFonts w:ascii="Times New Roman" w:hAnsi="Times New Roman"/>
          <w:color w:val="000000" w:themeColor="text1"/>
          <w:sz w:val="24"/>
          <w:szCs w:val="24"/>
        </w:rPr>
        <w:t xml:space="preserve">sebesar </w:t>
      </w:r>
      <w:r w:rsidR="00952CA1" w:rsidRPr="003109C3">
        <w:rPr>
          <w:rFonts w:ascii="Times New Roman" w:hAnsi="Times New Roman"/>
          <w:color w:val="000000" w:themeColor="text1"/>
          <w:sz w:val="24"/>
          <w:szCs w:val="24"/>
        </w:rPr>
        <w:t xml:space="preserve">42,31% (326,43 </w:t>
      </w:r>
      <w:r w:rsidR="00AD3A7B" w:rsidRPr="003109C3">
        <w:rPr>
          <w:rFonts w:ascii="Times New Roman" w:hAnsi="Times New Roman"/>
          <w:color w:val="000000" w:themeColor="text1"/>
          <w:sz w:val="24"/>
          <w:szCs w:val="24"/>
        </w:rPr>
        <w:t>Km</w:t>
      </w:r>
      <w:r w:rsidR="00952CA1" w:rsidRPr="003109C3">
        <w:rPr>
          <w:rFonts w:ascii="Times New Roman" w:hAnsi="Times New Roman"/>
          <w:color w:val="000000" w:themeColor="text1"/>
          <w:sz w:val="24"/>
          <w:szCs w:val="24"/>
        </w:rPr>
        <w:t xml:space="preserve">), kondisi sedang </w:t>
      </w:r>
      <w:r w:rsidR="003E7211" w:rsidRPr="003109C3">
        <w:rPr>
          <w:rFonts w:ascii="Times New Roman" w:hAnsi="Times New Roman"/>
          <w:color w:val="000000" w:themeColor="text1"/>
          <w:sz w:val="24"/>
          <w:szCs w:val="24"/>
        </w:rPr>
        <w:t xml:space="preserve">sebesar </w:t>
      </w:r>
      <w:r w:rsidR="004D7068">
        <w:rPr>
          <w:rFonts w:ascii="Times New Roman" w:hAnsi="Times New Roman"/>
          <w:color w:val="000000" w:themeColor="text1"/>
          <w:sz w:val="24"/>
          <w:szCs w:val="24"/>
        </w:rPr>
        <w:t xml:space="preserve">28,14% (217,07 Km) dan </w:t>
      </w:r>
      <w:r w:rsidR="00952CA1" w:rsidRPr="003109C3">
        <w:rPr>
          <w:rFonts w:ascii="Times New Roman" w:hAnsi="Times New Roman"/>
          <w:color w:val="000000" w:themeColor="text1"/>
          <w:sz w:val="24"/>
          <w:szCs w:val="24"/>
        </w:rPr>
        <w:t xml:space="preserve">kondisi rusak sebesar 29,56% atau sepanjang 228,05 </w:t>
      </w:r>
      <w:r w:rsidR="00AD3A7B" w:rsidRPr="003109C3">
        <w:rPr>
          <w:rFonts w:ascii="Times New Roman" w:hAnsi="Times New Roman"/>
          <w:color w:val="000000" w:themeColor="text1"/>
          <w:sz w:val="24"/>
          <w:szCs w:val="24"/>
        </w:rPr>
        <w:t>Km</w:t>
      </w:r>
      <w:r w:rsidR="00952CA1" w:rsidRPr="003109C3">
        <w:rPr>
          <w:rFonts w:ascii="Times New Roman" w:hAnsi="Times New Roman"/>
          <w:color w:val="000000" w:themeColor="text1"/>
          <w:sz w:val="24"/>
          <w:szCs w:val="24"/>
        </w:rPr>
        <w:t>.</w:t>
      </w:r>
    </w:p>
    <w:p w:rsidR="00717202" w:rsidRPr="00717202" w:rsidRDefault="00B97EC2" w:rsidP="000F3488">
      <w:pPr>
        <w:spacing w:before="120" w:after="240" w:line="360" w:lineRule="atLeast"/>
        <w:ind w:right="74" w:firstLine="709"/>
        <w:jc w:val="both"/>
        <w:rPr>
          <w:rFonts w:ascii="Times New Roman" w:hAnsi="Times New Roman"/>
          <w:color w:val="000000" w:themeColor="text1"/>
          <w:sz w:val="24"/>
          <w:szCs w:val="24"/>
          <w:lang w:val="id-ID"/>
        </w:rPr>
      </w:pPr>
      <w:r w:rsidRPr="003109C3">
        <w:rPr>
          <w:rFonts w:ascii="Times New Roman" w:hAnsi="Times New Roman"/>
          <w:color w:val="000000" w:themeColor="text1"/>
          <w:sz w:val="24"/>
          <w:szCs w:val="24"/>
        </w:rPr>
        <w:t xml:space="preserve">Sedangkan kondisi jaringan jalan </w:t>
      </w:r>
      <w:r w:rsidR="004D7068" w:rsidRPr="003109C3">
        <w:rPr>
          <w:rFonts w:ascii="Times New Roman" w:hAnsi="Times New Roman"/>
          <w:color w:val="000000" w:themeColor="text1"/>
          <w:sz w:val="24"/>
          <w:szCs w:val="24"/>
        </w:rPr>
        <w:t xml:space="preserve">nasional </w:t>
      </w:r>
      <w:r w:rsidRPr="003109C3">
        <w:rPr>
          <w:rFonts w:ascii="Times New Roman" w:hAnsi="Times New Roman"/>
          <w:color w:val="000000" w:themeColor="text1"/>
          <w:sz w:val="24"/>
          <w:szCs w:val="24"/>
        </w:rPr>
        <w:t>tahun 2010</w:t>
      </w:r>
      <w:r w:rsidR="001D3B32" w:rsidRPr="003109C3">
        <w:rPr>
          <w:rFonts w:ascii="Times New Roman" w:hAnsi="Times New Roman"/>
          <w:color w:val="000000" w:themeColor="text1"/>
          <w:sz w:val="24"/>
          <w:szCs w:val="24"/>
        </w:rPr>
        <w:t xml:space="preserve"> dengan total panjang jalan sepanjang 476,49</w:t>
      </w:r>
      <w:r w:rsidR="00952CA1" w:rsidRPr="003109C3">
        <w:rPr>
          <w:rFonts w:ascii="Times New Roman" w:hAnsi="Times New Roman"/>
          <w:color w:val="000000" w:themeColor="text1"/>
          <w:sz w:val="24"/>
          <w:szCs w:val="24"/>
        </w:rPr>
        <w:t>1</w:t>
      </w:r>
      <w:r w:rsidR="00526576">
        <w:rPr>
          <w:rFonts w:ascii="Times New Roman" w:hAnsi="Times New Roman"/>
          <w:color w:val="000000" w:themeColor="text1"/>
          <w:sz w:val="24"/>
          <w:szCs w:val="24"/>
        </w:rPr>
        <w:t xml:space="preserve"> </w:t>
      </w:r>
      <w:r w:rsidR="00F84949" w:rsidRPr="003109C3">
        <w:rPr>
          <w:rFonts w:ascii="Times New Roman" w:hAnsi="Times New Roman"/>
          <w:color w:val="000000" w:themeColor="text1"/>
          <w:sz w:val="24"/>
          <w:szCs w:val="24"/>
        </w:rPr>
        <w:t xml:space="preserve">Km </w:t>
      </w:r>
      <w:r w:rsidR="001D3B32" w:rsidRPr="003109C3">
        <w:rPr>
          <w:rFonts w:ascii="Times New Roman" w:hAnsi="Times New Roman"/>
          <w:color w:val="000000" w:themeColor="text1"/>
          <w:sz w:val="24"/>
          <w:szCs w:val="24"/>
        </w:rPr>
        <w:t>d</w:t>
      </w:r>
      <w:r w:rsidR="00952CA1" w:rsidRPr="003109C3">
        <w:rPr>
          <w:rFonts w:ascii="Times New Roman" w:hAnsi="Times New Roman"/>
          <w:color w:val="000000" w:themeColor="text1"/>
          <w:sz w:val="24"/>
          <w:szCs w:val="24"/>
        </w:rPr>
        <w:t xml:space="preserve">engan kondisi baik sepanjang 197,54 </w:t>
      </w:r>
      <w:r w:rsidR="00F84949" w:rsidRPr="003109C3">
        <w:rPr>
          <w:rFonts w:ascii="Times New Roman" w:hAnsi="Times New Roman"/>
          <w:color w:val="000000" w:themeColor="text1"/>
          <w:sz w:val="24"/>
          <w:szCs w:val="24"/>
        </w:rPr>
        <w:t>Km</w:t>
      </w:r>
      <w:r w:rsidR="00952CA1" w:rsidRPr="003109C3">
        <w:rPr>
          <w:rFonts w:ascii="Times New Roman" w:hAnsi="Times New Roman"/>
          <w:color w:val="000000" w:themeColor="text1"/>
          <w:sz w:val="24"/>
          <w:szCs w:val="24"/>
        </w:rPr>
        <w:t>, sedang 195,25</w:t>
      </w:r>
      <w:r w:rsidR="00526576">
        <w:rPr>
          <w:rFonts w:ascii="Times New Roman" w:hAnsi="Times New Roman"/>
          <w:color w:val="000000" w:themeColor="text1"/>
          <w:sz w:val="24"/>
          <w:szCs w:val="24"/>
        </w:rPr>
        <w:t xml:space="preserve"> </w:t>
      </w:r>
      <w:r w:rsidR="00F84949" w:rsidRPr="003109C3">
        <w:rPr>
          <w:rFonts w:ascii="Times New Roman" w:hAnsi="Times New Roman"/>
          <w:color w:val="000000" w:themeColor="text1"/>
          <w:sz w:val="24"/>
          <w:szCs w:val="24"/>
        </w:rPr>
        <w:t>Km</w:t>
      </w:r>
      <w:r w:rsidR="001D3B32" w:rsidRPr="003109C3">
        <w:rPr>
          <w:rFonts w:ascii="Times New Roman" w:hAnsi="Times New Roman"/>
          <w:color w:val="000000" w:themeColor="text1"/>
          <w:sz w:val="24"/>
          <w:szCs w:val="24"/>
        </w:rPr>
        <w:t>, rusak ringan 5</w:t>
      </w:r>
      <w:r w:rsidR="00952CA1" w:rsidRPr="003109C3">
        <w:rPr>
          <w:rFonts w:ascii="Times New Roman" w:hAnsi="Times New Roman"/>
          <w:color w:val="000000" w:themeColor="text1"/>
          <w:sz w:val="24"/>
          <w:szCs w:val="24"/>
        </w:rPr>
        <w:t xml:space="preserve">1 </w:t>
      </w:r>
      <w:r w:rsidR="00F84949" w:rsidRPr="003109C3">
        <w:rPr>
          <w:rFonts w:ascii="Times New Roman" w:hAnsi="Times New Roman"/>
          <w:color w:val="000000" w:themeColor="text1"/>
          <w:sz w:val="24"/>
          <w:szCs w:val="24"/>
        </w:rPr>
        <w:t xml:space="preserve">Km </w:t>
      </w:r>
      <w:r w:rsidR="00952CA1" w:rsidRPr="003109C3">
        <w:rPr>
          <w:rFonts w:ascii="Times New Roman" w:hAnsi="Times New Roman"/>
          <w:color w:val="000000" w:themeColor="text1"/>
          <w:sz w:val="24"/>
          <w:szCs w:val="24"/>
        </w:rPr>
        <w:t>dan rusak berat 31,2</w:t>
      </w:r>
      <w:r w:rsidR="00526576">
        <w:rPr>
          <w:rFonts w:ascii="Times New Roman" w:hAnsi="Times New Roman"/>
          <w:color w:val="000000" w:themeColor="text1"/>
          <w:sz w:val="24"/>
          <w:szCs w:val="24"/>
        </w:rPr>
        <w:t xml:space="preserve"> </w:t>
      </w:r>
      <w:r w:rsidR="00F84949" w:rsidRPr="003109C3">
        <w:rPr>
          <w:rFonts w:ascii="Times New Roman" w:hAnsi="Times New Roman"/>
          <w:color w:val="000000" w:themeColor="text1"/>
          <w:sz w:val="24"/>
          <w:szCs w:val="24"/>
        </w:rPr>
        <w:t>Km</w:t>
      </w:r>
      <w:r w:rsidR="001D3B32" w:rsidRPr="003109C3">
        <w:rPr>
          <w:rFonts w:ascii="Times New Roman" w:hAnsi="Times New Roman"/>
          <w:color w:val="000000" w:themeColor="text1"/>
          <w:sz w:val="24"/>
          <w:szCs w:val="24"/>
        </w:rPr>
        <w:t>.</w:t>
      </w:r>
    </w:p>
    <w:p w:rsidR="001D3B32" w:rsidRPr="003109C3" w:rsidRDefault="001D3B32" w:rsidP="000F3488">
      <w:pPr>
        <w:spacing w:before="120" w:after="24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 xml:space="preserve">Penanganan Kondisi Jalan dilakukan melalui pemeliharaan dan </w:t>
      </w:r>
      <w:r w:rsidR="00DA3DD2" w:rsidRPr="003109C3">
        <w:rPr>
          <w:rFonts w:ascii="Times New Roman" w:hAnsi="Times New Roman"/>
          <w:color w:val="000000" w:themeColor="text1"/>
          <w:sz w:val="24"/>
          <w:szCs w:val="24"/>
        </w:rPr>
        <w:t>peningkatan jalan</w:t>
      </w:r>
      <w:r w:rsidRPr="003109C3">
        <w:rPr>
          <w:rFonts w:ascii="Times New Roman" w:hAnsi="Times New Roman"/>
          <w:color w:val="000000" w:themeColor="text1"/>
          <w:sz w:val="24"/>
          <w:szCs w:val="24"/>
        </w:rPr>
        <w:t>, peningkatan fungsi jembatan timbang, peningkatan pengendalian dan pengawasan dan penyediaan sarana dan prasarana keselamatan transportasi.</w:t>
      </w:r>
      <w:proofErr w:type="gramEnd"/>
    </w:p>
    <w:p w:rsidR="001D3B32" w:rsidRPr="003109C3" w:rsidRDefault="00B97EC2" w:rsidP="000F3488">
      <w:pPr>
        <w:spacing w:before="120" w:after="24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Fokus Penanganan Infrastruktur 2012</w:t>
      </w:r>
      <w:r w:rsidR="001D3B32" w:rsidRPr="003109C3">
        <w:rPr>
          <w:rFonts w:ascii="Times New Roman" w:hAnsi="Times New Roman"/>
          <w:color w:val="000000" w:themeColor="text1"/>
          <w:sz w:val="24"/>
          <w:szCs w:val="24"/>
        </w:rPr>
        <w:t xml:space="preserve"> diarahan pada pembangunan jalan menunjang pariwisata, kawasan pusat pertumbuhan, penanganan kemacetan</w:t>
      </w:r>
      <w:r w:rsidR="000B463A" w:rsidRPr="003109C3">
        <w:rPr>
          <w:rFonts w:ascii="Times New Roman" w:hAnsi="Times New Roman"/>
          <w:color w:val="000000" w:themeColor="text1"/>
          <w:sz w:val="24"/>
          <w:szCs w:val="24"/>
        </w:rPr>
        <w:t>, kawasan pertanian</w:t>
      </w:r>
      <w:r w:rsidR="001D3B32" w:rsidRPr="003109C3">
        <w:rPr>
          <w:rFonts w:ascii="Times New Roman" w:hAnsi="Times New Roman"/>
          <w:color w:val="000000" w:themeColor="text1"/>
          <w:sz w:val="24"/>
          <w:szCs w:val="24"/>
        </w:rPr>
        <w:t xml:space="preserve"> dan pusat pemerintahan.</w:t>
      </w:r>
      <w:proofErr w:type="gramEnd"/>
      <w:r w:rsidR="001D3B32" w:rsidRPr="003109C3">
        <w:rPr>
          <w:rFonts w:ascii="Times New Roman" w:hAnsi="Times New Roman"/>
          <w:color w:val="000000" w:themeColor="text1"/>
          <w:sz w:val="24"/>
          <w:szCs w:val="24"/>
        </w:rPr>
        <w:t xml:space="preserve"> </w:t>
      </w:r>
    </w:p>
    <w:p w:rsidR="00B97EC2" w:rsidRPr="003109C3" w:rsidRDefault="00B97EC2" w:rsidP="003109C3">
      <w:pPr>
        <w:spacing w:before="216" w:line="360" w:lineRule="atLeast"/>
        <w:ind w:right="74"/>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Penanganan infratruktur jalan me</w:t>
      </w:r>
      <w:r w:rsidR="00D72B08">
        <w:rPr>
          <w:rFonts w:ascii="Times New Roman" w:hAnsi="Times New Roman"/>
          <w:color w:val="000000" w:themeColor="text1"/>
          <w:sz w:val="24"/>
          <w:szCs w:val="24"/>
        </w:rPr>
        <w:t>ndukung Pariwisata, antara lain</w:t>
      </w:r>
      <w:r w:rsidRPr="003109C3">
        <w:rPr>
          <w:rFonts w:ascii="Times New Roman" w:hAnsi="Times New Roman"/>
          <w:color w:val="000000" w:themeColor="text1"/>
          <w:sz w:val="24"/>
          <w:szCs w:val="24"/>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Melalui APBD yaitu Peningkatan jalan ruas Sumur – Cibaliung, Cigelung Bayah, Tanjung lesung – Sumur, Kronjo – Mauk – Tanjungkait, Palima – Cinangka – Anyer, Dll;</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Melalui APBN yaitu Peningkatan jalan ruas Labuan – Cibaliung –Muarabinuangeun – Bayah, Cilegon – Bojonegara dan Cilegon – Pasauran, </w:t>
      </w:r>
      <w:r w:rsidR="00DA3DD2" w:rsidRPr="003109C3">
        <w:rPr>
          <w:rFonts w:ascii="Times New Roman" w:hAnsi="Times New Roman"/>
          <w:color w:val="000000" w:themeColor="text1"/>
          <w:sz w:val="24"/>
          <w:szCs w:val="24"/>
        </w:rPr>
        <w:t>dll</w:t>
      </w:r>
      <w:r w:rsidRPr="003109C3">
        <w:rPr>
          <w:rFonts w:ascii="Times New Roman" w:hAnsi="Times New Roman"/>
          <w:color w:val="000000" w:themeColor="text1"/>
          <w:sz w:val="24"/>
          <w:szCs w:val="24"/>
        </w:rPr>
        <w:t>;</w:t>
      </w:r>
    </w:p>
    <w:p w:rsidR="001D3B32" w:rsidRPr="0020287D"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20287D">
        <w:rPr>
          <w:rFonts w:ascii="Times New Roman" w:hAnsi="Times New Roman"/>
          <w:color w:val="000000" w:themeColor="text1"/>
          <w:sz w:val="24"/>
          <w:szCs w:val="24"/>
        </w:rPr>
        <w:t>Peningkatan jalan Saketi</w:t>
      </w:r>
      <w:r w:rsidR="00DA3DD2" w:rsidRPr="003109C3">
        <w:rPr>
          <w:rFonts w:ascii="Times New Roman" w:hAnsi="Times New Roman"/>
          <w:color w:val="000000" w:themeColor="text1"/>
          <w:sz w:val="24"/>
          <w:szCs w:val="24"/>
        </w:rPr>
        <w:t>–</w:t>
      </w:r>
      <w:r w:rsidRPr="0020287D">
        <w:rPr>
          <w:rFonts w:ascii="Times New Roman" w:hAnsi="Times New Roman"/>
          <w:color w:val="000000" w:themeColor="text1"/>
          <w:sz w:val="24"/>
          <w:szCs w:val="24"/>
        </w:rPr>
        <w:t>Malingp</w:t>
      </w:r>
      <w:r w:rsidR="00DA3DD2">
        <w:rPr>
          <w:rFonts w:ascii="Times New Roman" w:hAnsi="Times New Roman"/>
          <w:color w:val="000000" w:themeColor="text1"/>
          <w:sz w:val="24"/>
          <w:szCs w:val="24"/>
        </w:rPr>
        <w:t>ing</w:t>
      </w:r>
      <w:r w:rsidR="00DA3DD2">
        <w:rPr>
          <w:rFonts w:ascii="Times New Roman" w:hAnsi="Times New Roman"/>
          <w:color w:val="000000" w:themeColor="text1"/>
          <w:sz w:val="24"/>
          <w:szCs w:val="24"/>
          <w:lang w:val="id-ID"/>
        </w:rPr>
        <w:t>.</w:t>
      </w:r>
    </w:p>
    <w:p w:rsidR="00B97EC2" w:rsidRPr="003109C3" w:rsidRDefault="001D3B32" w:rsidP="001D3B32">
      <w:pPr>
        <w:spacing w:before="216" w:line="360" w:lineRule="atLeast"/>
        <w:ind w:right="74" w:firstLine="1"/>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Penanganan </w:t>
      </w:r>
      <w:r w:rsidR="00B97EC2" w:rsidRPr="003109C3">
        <w:rPr>
          <w:rFonts w:ascii="Times New Roman" w:hAnsi="Times New Roman"/>
          <w:color w:val="000000" w:themeColor="text1"/>
          <w:sz w:val="24"/>
          <w:szCs w:val="24"/>
        </w:rPr>
        <w:t xml:space="preserve">infratruktur jalan mendukung Kawasan </w:t>
      </w:r>
      <w:r w:rsidRPr="003109C3">
        <w:rPr>
          <w:rFonts w:ascii="Times New Roman" w:hAnsi="Times New Roman"/>
          <w:color w:val="000000" w:themeColor="text1"/>
          <w:sz w:val="24"/>
          <w:szCs w:val="24"/>
        </w:rPr>
        <w:t xml:space="preserve">Pusat Pemerintahan </w:t>
      </w:r>
      <w:r w:rsidR="00D72B08">
        <w:rPr>
          <w:rFonts w:ascii="Times New Roman" w:hAnsi="Times New Roman"/>
          <w:color w:val="000000" w:themeColor="text1"/>
          <w:sz w:val="24"/>
          <w:szCs w:val="24"/>
        </w:rPr>
        <w:t>antara lain</w:t>
      </w:r>
      <w:r w:rsidR="00B97EC2" w:rsidRPr="003109C3">
        <w:rPr>
          <w:rFonts w:ascii="Times New Roman" w:hAnsi="Times New Roman"/>
          <w:color w:val="000000" w:themeColor="text1"/>
          <w:sz w:val="24"/>
          <w:szCs w:val="24"/>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Melalui APBD yaitu Peningkatan Jalan ruas Serang – Palima – Pakupatan, Bayangkara – Cilaku – Pakupatan – Palima, Serang – Cilaku (pertigaan Petir-KP3B), Lingkar Selatan (Tb Suwand</w:t>
      </w:r>
      <w:r w:rsidR="00DA3DD2">
        <w:rPr>
          <w:rFonts w:ascii="Times New Roman" w:hAnsi="Times New Roman"/>
          <w:color w:val="000000" w:themeColor="text1"/>
          <w:sz w:val="24"/>
          <w:szCs w:val="24"/>
        </w:rPr>
        <w:t>i) – Sayabulu – Serang – Palima</w:t>
      </w:r>
      <w:r w:rsidR="00DA3DD2">
        <w:rPr>
          <w:rFonts w:ascii="Times New Roman" w:hAnsi="Times New Roman"/>
          <w:color w:val="000000" w:themeColor="text1"/>
          <w:sz w:val="24"/>
          <w:szCs w:val="24"/>
          <w:lang w:val="id-ID"/>
        </w:rPr>
        <w:t>;</w:t>
      </w:r>
    </w:p>
    <w:p w:rsidR="00B97EC2" w:rsidRPr="003109C3" w:rsidRDefault="001D3B3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Melalui APBN yait</w:t>
      </w:r>
      <w:r w:rsidR="00B97EC2" w:rsidRPr="003109C3">
        <w:rPr>
          <w:rFonts w:ascii="Times New Roman" w:hAnsi="Times New Roman"/>
          <w:color w:val="000000" w:themeColor="text1"/>
          <w:sz w:val="24"/>
          <w:szCs w:val="24"/>
        </w:rPr>
        <w:t xml:space="preserve">u Peningkatan jalan ruas Tol Serang Timur – Sudirman, Serang – Cilegon (Tol Barat Serang), </w:t>
      </w:r>
      <w:r w:rsidR="003E7211" w:rsidRPr="003109C3">
        <w:rPr>
          <w:rFonts w:ascii="Times New Roman" w:hAnsi="Times New Roman"/>
          <w:color w:val="000000" w:themeColor="text1"/>
          <w:sz w:val="24"/>
          <w:szCs w:val="24"/>
        </w:rPr>
        <w:t>Serang</w:t>
      </w:r>
      <w:r w:rsidR="00DA3DD2">
        <w:rPr>
          <w:rFonts w:ascii="Times New Roman" w:hAnsi="Times New Roman"/>
          <w:color w:val="000000" w:themeColor="text1"/>
          <w:sz w:val="24"/>
          <w:szCs w:val="24"/>
        </w:rPr>
        <w:t xml:space="preserve"> – Pandeglang.</w:t>
      </w:r>
    </w:p>
    <w:p w:rsidR="00B97EC2" w:rsidRPr="003109C3" w:rsidRDefault="00B97EC2" w:rsidP="001D3B32">
      <w:pPr>
        <w:spacing w:before="216" w:line="360" w:lineRule="atLeast"/>
        <w:ind w:right="74"/>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Penanganan infratruktur jalan mengurangi k</w:t>
      </w:r>
      <w:r w:rsidR="00D72B08">
        <w:rPr>
          <w:rFonts w:ascii="Times New Roman" w:hAnsi="Times New Roman"/>
          <w:color w:val="000000" w:themeColor="text1"/>
          <w:sz w:val="24"/>
          <w:szCs w:val="24"/>
        </w:rPr>
        <w:t>emacetan Perkotaan, antara lain</w:t>
      </w:r>
      <w:r w:rsidRPr="003109C3">
        <w:rPr>
          <w:rFonts w:ascii="Times New Roman" w:hAnsi="Times New Roman"/>
          <w:color w:val="000000" w:themeColor="text1"/>
          <w:sz w:val="24"/>
          <w:szCs w:val="24"/>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Peningkatan Kapasitas jalan seperti: ruas Hasyim Ashari, Ciputat – Pam</w:t>
      </w:r>
      <w:r w:rsidR="00D72B08">
        <w:rPr>
          <w:rFonts w:ascii="Times New Roman" w:hAnsi="Times New Roman"/>
          <w:color w:val="000000" w:themeColor="text1"/>
          <w:sz w:val="24"/>
          <w:szCs w:val="24"/>
        </w:rPr>
        <w:t>ulang, Abdul Hadi – Fatah Hasan</w:t>
      </w:r>
      <w:r w:rsidR="00D72B08">
        <w:rPr>
          <w:rFonts w:ascii="Times New Roman" w:hAnsi="Times New Roman"/>
          <w:color w:val="000000" w:themeColor="text1"/>
          <w:sz w:val="24"/>
          <w:szCs w:val="24"/>
          <w:lang w:val="id-ID"/>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Penataan Persimpangan seperti: Sp. Brimob, Wr. Pojok, Sp. Kepandean, Sp Cirendeu dll</w:t>
      </w:r>
      <w:r w:rsidR="00D72B08">
        <w:rPr>
          <w:rFonts w:ascii="Times New Roman" w:hAnsi="Times New Roman"/>
          <w:color w:val="000000" w:themeColor="text1"/>
          <w:sz w:val="24"/>
          <w:szCs w:val="24"/>
          <w:lang w:val="id-ID"/>
        </w:rPr>
        <w:t>.</w:t>
      </w:r>
    </w:p>
    <w:p w:rsidR="00B97EC2" w:rsidRPr="003109C3" w:rsidRDefault="00B97EC2" w:rsidP="001D3B32">
      <w:pPr>
        <w:spacing w:before="216" w:line="360" w:lineRule="atLeast"/>
        <w:ind w:right="74"/>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Penanganan infratruktur dasar mendukung Kawasan Pusat Pertumbuhan: </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Peningkatan jalan akses pusat pertumbuhan;</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Peningkatan dan penyediaan Perumahan dan Permukiman;</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Peningkatan dan penyediaan air</w:t>
      </w:r>
      <w:r w:rsidR="00D72B08">
        <w:rPr>
          <w:rFonts w:ascii="Times New Roman" w:hAnsi="Times New Roman"/>
          <w:color w:val="000000" w:themeColor="text1"/>
          <w:sz w:val="24"/>
          <w:szCs w:val="24"/>
        </w:rPr>
        <w:t xml:space="preserve"> bersih dan sanitasi lingkungan</w:t>
      </w:r>
      <w:r w:rsidR="00D72B08">
        <w:rPr>
          <w:rFonts w:ascii="Times New Roman" w:hAnsi="Times New Roman"/>
          <w:color w:val="000000" w:themeColor="text1"/>
          <w:sz w:val="24"/>
          <w:szCs w:val="24"/>
          <w:lang w:val="id-ID"/>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Pembangunan Listrik Perdesaan</w:t>
      </w:r>
      <w:r w:rsidR="00D72B08">
        <w:rPr>
          <w:rFonts w:ascii="Times New Roman" w:hAnsi="Times New Roman"/>
          <w:color w:val="000000" w:themeColor="text1"/>
          <w:sz w:val="24"/>
          <w:szCs w:val="24"/>
          <w:lang w:val="id-ID"/>
        </w:rPr>
        <w:t>.</w:t>
      </w:r>
    </w:p>
    <w:p w:rsidR="00B97EC2" w:rsidRPr="003109C3" w:rsidRDefault="001D3B32" w:rsidP="001D3B32">
      <w:pPr>
        <w:spacing w:before="216" w:line="360" w:lineRule="atLeast"/>
        <w:ind w:right="74"/>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lastRenderedPageBreak/>
        <w:t xml:space="preserve">Sedangkan penanganan infrastruktur sumber daya air guna mengatasi banjir </w:t>
      </w:r>
      <w:r w:rsidR="00B97EC2" w:rsidRPr="003109C3">
        <w:rPr>
          <w:rFonts w:ascii="Times New Roman" w:hAnsi="Times New Roman"/>
          <w:color w:val="000000" w:themeColor="text1"/>
          <w:sz w:val="24"/>
          <w:szCs w:val="24"/>
        </w:rPr>
        <w:t xml:space="preserve">dan </w:t>
      </w:r>
      <w:r w:rsidRPr="003109C3">
        <w:rPr>
          <w:rFonts w:ascii="Times New Roman" w:hAnsi="Times New Roman"/>
          <w:color w:val="000000" w:themeColor="text1"/>
          <w:sz w:val="24"/>
          <w:szCs w:val="24"/>
        </w:rPr>
        <w:t>kekeringan meliputi</w:t>
      </w:r>
      <w:r w:rsidR="00B97EC2" w:rsidRPr="003109C3">
        <w:rPr>
          <w:rFonts w:ascii="Times New Roman" w:hAnsi="Times New Roman"/>
          <w:color w:val="000000" w:themeColor="text1"/>
          <w:sz w:val="24"/>
          <w:szCs w:val="24"/>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Pembangunan Ben</w:t>
      </w:r>
      <w:r w:rsidR="00D72B08">
        <w:rPr>
          <w:rFonts w:ascii="Times New Roman" w:hAnsi="Times New Roman"/>
          <w:color w:val="000000" w:themeColor="text1"/>
          <w:sz w:val="24"/>
          <w:szCs w:val="24"/>
        </w:rPr>
        <w:t xml:space="preserve">dungan </w:t>
      </w:r>
      <w:r w:rsidR="00F84949">
        <w:rPr>
          <w:rFonts w:ascii="Times New Roman" w:hAnsi="Times New Roman"/>
          <w:color w:val="000000" w:themeColor="text1"/>
          <w:sz w:val="24"/>
          <w:szCs w:val="24"/>
        </w:rPr>
        <w:t xml:space="preserve">Sindang </w:t>
      </w:r>
      <w:r w:rsidR="00D72B08">
        <w:rPr>
          <w:rFonts w:ascii="Times New Roman" w:hAnsi="Times New Roman"/>
          <w:color w:val="000000" w:themeColor="text1"/>
          <w:sz w:val="24"/>
          <w:szCs w:val="24"/>
        </w:rPr>
        <w:t>Heula dan Karian</w:t>
      </w:r>
      <w:r w:rsidR="00D72B08">
        <w:rPr>
          <w:rFonts w:ascii="Times New Roman" w:hAnsi="Times New Roman"/>
          <w:color w:val="000000" w:themeColor="text1"/>
          <w:sz w:val="24"/>
          <w:szCs w:val="24"/>
          <w:lang w:val="id-ID"/>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Penat</w:t>
      </w:r>
      <w:r w:rsidR="00D72B08">
        <w:rPr>
          <w:rFonts w:ascii="Times New Roman" w:hAnsi="Times New Roman"/>
          <w:color w:val="000000" w:themeColor="text1"/>
          <w:sz w:val="24"/>
          <w:szCs w:val="24"/>
        </w:rPr>
        <w:t>aan dan Revitalisasi Situ/</w:t>
      </w:r>
      <w:r w:rsidR="00F84949">
        <w:rPr>
          <w:rFonts w:ascii="Times New Roman" w:hAnsi="Times New Roman"/>
          <w:color w:val="000000" w:themeColor="text1"/>
          <w:sz w:val="24"/>
          <w:szCs w:val="24"/>
        </w:rPr>
        <w:t>Waduk</w:t>
      </w:r>
      <w:r w:rsidR="00D72B08">
        <w:rPr>
          <w:rFonts w:ascii="Times New Roman" w:hAnsi="Times New Roman"/>
          <w:color w:val="000000" w:themeColor="text1"/>
          <w:sz w:val="24"/>
          <w:szCs w:val="24"/>
          <w:lang w:val="id-ID"/>
        </w:rPr>
        <w:t>;</w:t>
      </w:r>
    </w:p>
    <w:p w:rsidR="00B97EC2" w:rsidRPr="003109C3"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Normalisasi </w:t>
      </w:r>
      <w:r w:rsidR="00F84949" w:rsidRPr="003109C3">
        <w:rPr>
          <w:rFonts w:ascii="Times New Roman" w:hAnsi="Times New Roman"/>
          <w:color w:val="000000" w:themeColor="text1"/>
          <w:sz w:val="24"/>
          <w:szCs w:val="24"/>
        </w:rPr>
        <w:t xml:space="preserve">Tanggul </w:t>
      </w:r>
      <w:r w:rsidRPr="003109C3">
        <w:rPr>
          <w:rFonts w:ascii="Times New Roman" w:hAnsi="Times New Roman"/>
          <w:color w:val="000000" w:themeColor="text1"/>
          <w:sz w:val="24"/>
          <w:szCs w:val="24"/>
        </w:rPr>
        <w:t xml:space="preserve">dan </w:t>
      </w:r>
      <w:r w:rsidR="00F84949" w:rsidRPr="003109C3">
        <w:rPr>
          <w:rFonts w:ascii="Times New Roman" w:hAnsi="Times New Roman"/>
          <w:color w:val="000000" w:themeColor="text1"/>
          <w:sz w:val="24"/>
          <w:szCs w:val="24"/>
        </w:rPr>
        <w:t>Sungai</w:t>
      </w:r>
      <w:r w:rsidR="00D72B08">
        <w:rPr>
          <w:rFonts w:ascii="Times New Roman" w:hAnsi="Times New Roman"/>
          <w:color w:val="000000" w:themeColor="text1"/>
          <w:sz w:val="24"/>
          <w:szCs w:val="24"/>
          <w:lang w:val="id-ID"/>
        </w:rPr>
        <w:t>;</w:t>
      </w:r>
    </w:p>
    <w:p w:rsidR="00B97EC2" w:rsidRPr="0020287D" w:rsidRDefault="00B97EC2" w:rsidP="001D3B32">
      <w:pPr>
        <w:numPr>
          <w:ilvl w:val="0"/>
          <w:numId w:val="14"/>
        </w:numPr>
        <w:tabs>
          <w:tab w:val="left" w:pos="426"/>
        </w:tabs>
        <w:spacing w:line="360" w:lineRule="atLeast"/>
        <w:ind w:left="426" w:hanging="425"/>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 xml:space="preserve">Konservasi dan </w:t>
      </w:r>
      <w:r w:rsidR="00F84949" w:rsidRPr="003109C3">
        <w:rPr>
          <w:rFonts w:ascii="Times New Roman" w:hAnsi="Times New Roman"/>
          <w:color w:val="000000" w:themeColor="text1"/>
          <w:sz w:val="24"/>
          <w:szCs w:val="24"/>
        </w:rPr>
        <w:t xml:space="preserve">Rehabilitasi </w:t>
      </w:r>
      <w:r w:rsidRPr="003109C3">
        <w:rPr>
          <w:rFonts w:ascii="Times New Roman" w:hAnsi="Times New Roman"/>
          <w:color w:val="000000" w:themeColor="text1"/>
          <w:sz w:val="24"/>
          <w:szCs w:val="24"/>
        </w:rPr>
        <w:t>Daerah Aliran Sungai (DAS)</w:t>
      </w:r>
      <w:r w:rsidR="00D72B08">
        <w:rPr>
          <w:rFonts w:ascii="Times New Roman" w:hAnsi="Times New Roman"/>
          <w:color w:val="000000" w:themeColor="text1"/>
          <w:sz w:val="24"/>
          <w:szCs w:val="24"/>
          <w:lang w:val="id-ID"/>
        </w:rPr>
        <w:t>.</w:t>
      </w:r>
    </w:p>
    <w:p w:rsidR="0020287D" w:rsidRPr="00454A4A" w:rsidRDefault="0020287D" w:rsidP="0020287D">
      <w:pPr>
        <w:tabs>
          <w:tab w:val="left" w:pos="426"/>
        </w:tabs>
        <w:spacing w:line="360" w:lineRule="atLeast"/>
        <w:ind w:left="426"/>
        <w:jc w:val="both"/>
        <w:rPr>
          <w:rFonts w:ascii="Times New Roman" w:hAnsi="Times New Roman"/>
          <w:color w:val="000000" w:themeColor="text1"/>
          <w:sz w:val="24"/>
          <w:szCs w:val="24"/>
        </w:rPr>
      </w:pPr>
    </w:p>
    <w:p w:rsidR="001D3B32" w:rsidRPr="00454A4A" w:rsidRDefault="008013EF" w:rsidP="0020287D">
      <w:pPr>
        <w:pStyle w:val="ListParagraph"/>
        <w:numPr>
          <w:ilvl w:val="2"/>
          <w:numId w:val="38"/>
        </w:numPr>
        <w:tabs>
          <w:tab w:val="left" w:pos="709"/>
        </w:tabs>
        <w:spacing w:after="240"/>
        <w:ind w:left="709"/>
        <w:jc w:val="both"/>
        <w:rPr>
          <w:rFonts w:ascii="Times New Roman" w:hAnsi="Times New Roman"/>
          <w:b/>
          <w:spacing w:val="-14"/>
          <w:sz w:val="24"/>
          <w:szCs w:val="24"/>
        </w:rPr>
      </w:pPr>
      <w:r>
        <w:rPr>
          <w:rFonts w:ascii="Times New Roman" w:hAnsi="Times New Roman"/>
          <w:b/>
          <w:spacing w:val="-14"/>
          <w:sz w:val="24"/>
          <w:szCs w:val="24"/>
        </w:rPr>
        <w:t>Peningkatan Ketahanan Pangan</w:t>
      </w:r>
    </w:p>
    <w:p w:rsidR="001D3B32" w:rsidRPr="003109C3" w:rsidRDefault="001D3B32" w:rsidP="000F3488">
      <w:pPr>
        <w:spacing w:before="120" w:after="240" w:line="360" w:lineRule="atLeast"/>
        <w:ind w:right="74" w:firstLine="709"/>
        <w:jc w:val="both"/>
        <w:rPr>
          <w:rFonts w:ascii="Times New Roman" w:hAnsi="Times New Roman"/>
          <w:color w:val="000000" w:themeColor="text1"/>
          <w:sz w:val="24"/>
          <w:szCs w:val="24"/>
        </w:rPr>
      </w:pPr>
      <w:proofErr w:type="gramStart"/>
      <w:r w:rsidRPr="003109C3">
        <w:rPr>
          <w:rFonts w:ascii="Times New Roman" w:hAnsi="Times New Roman"/>
          <w:color w:val="000000" w:themeColor="text1"/>
          <w:sz w:val="24"/>
          <w:szCs w:val="24"/>
        </w:rPr>
        <w:t>Jumlah penduduk Provinsi Banten yang besar merupakan tantangan yang besar dalam pembangunan ketahanan pangan.</w:t>
      </w:r>
      <w:proofErr w:type="gramEnd"/>
      <w:r w:rsidRPr="003109C3">
        <w:rPr>
          <w:rFonts w:ascii="Times New Roman" w:hAnsi="Times New Roman"/>
          <w:color w:val="000000" w:themeColor="text1"/>
          <w:sz w:val="24"/>
          <w:szCs w:val="24"/>
        </w:rPr>
        <w:t xml:space="preserve"> Tingkat permintaan pangan </w:t>
      </w:r>
      <w:proofErr w:type="gramStart"/>
      <w:r w:rsidRPr="003109C3">
        <w:rPr>
          <w:rFonts w:ascii="Times New Roman" w:hAnsi="Times New Roman"/>
          <w:color w:val="000000" w:themeColor="text1"/>
          <w:sz w:val="24"/>
          <w:szCs w:val="24"/>
        </w:rPr>
        <w:t>akan</w:t>
      </w:r>
      <w:proofErr w:type="gramEnd"/>
      <w:r w:rsidRPr="003109C3">
        <w:rPr>
          <w:rFonts w:ascii="Times New Roman" w:hAnsi="Times New Roman"/>
          <w:color w:val="000000" w:themeColor="text1"/>
          <w:sz w:val="24"/>
          <w:szCs w:val="24"/>
        </w:rPr>
        <w:t xml:space="preserve"> terus naik sehingga dibutuhkan ketersediaan pangan yang bertambah dari tahun ke tahun. Dengan demikian pembangunan ketahanan pangan dari sisi aspek ketersediaan dituntut untuk mampu meningkatkan kapasitas produksi dari waktu ke waktu, sementara di lain pihak ketersediaan lahan baik secara kuantitas maupun kualitas semakin terbatas.</w:t>
      </w:r>
    </w:p>
    <w:p w:rsidR="001D3B32" w:rsidRPr="003109C3" w:rsidRDefault="001D3B32" w:rsidP="000F3488">
      <w:pPr>
        <w:spacing w:before="216" w:line="360" w:lineRule="atLeast"/>
        <w:ind w:right="74"/>
        <w:jc w:val="both"/>
        <w:rPr>
          <w:rFonts w:ascii="Times New Roman" w:hAnsi="Times New Roman"/>
          <w:color w:val="000000" w:themeColor="text1"/>
          <w:sz w:val="24"/>
          <w:szCs w:val="24"/>
        </w:rPr>
      </w:pPr>
      <w:r w:rsidRPr="003109C3">
        <w:rPr>
          <w:rFonts w:ascii="Times New Roman" w:hAnsi="Times New Roman"/>
          <w:color w:val="000000" w:themeColor="text1"/>
          <w:sz w:val="24"/>
          <w:szCs w:val="24"/>
        </w:rPr>
        <w:t>Permasalahan yang muncul dalam pembangunan ketahanan pangan masyarakat adalah:</w:t>
      </w:r>
    </w:p>
    <w:p w:rsidR="001D3B32" w:rsidRPr="009B6CCC" w:rsidRDefault="001D3B32" w:rsidP="001528CB">
      <w:pPr>
        <w:pStyle w:val="ListParagraph"/>
        <w:numPr>
          <w:ilvl w:val="0"/>
          <w:numId w:val="13"/>
        </w:numPr>
        <w:tabs>
          <w:tab w:val="left" w:pos="426"/>
          <w:tab w:val="num" w:pos="1008"/>
        </w:tabs>
        <w:spacing w:line="360" w:lineRule="atLeast"/>
        <w:ind w:left="425" w:right="74" w:hanging="425"/>
        <w:jc w:val="both"/>
        <w:rPr>
          <w:rFonts w:ascii="Times New Roman" w:hAnsi="Times New Roman"/>
          <w:spacing w:val="-8"/>
          <w:w w:val="105"/>
          <w:sz w:val="24"/>
          <w:szCs w:val="24"/>
        </w:rPr>
      </w:pPr>
      <w:r w:rsidRPr="009B6CCC">
        <w:rPr>
          <w:rFonts w:ascii="Times New Roman" w:hAnsi="Times New Roman"/>
          <w:spacing w:val="-8"/>
          <w:w w:val="105"/>
          <w:sz w:val="24"/>
          <w:szCs w:val="24"/>
        </w:rPr>
        <w:t>Rendahnya</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kualitas</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ketersediaan</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input</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produksi</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pertanian</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dan</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kondisi</w:t>
      </w:r>
      <w:r w:rsidR="00796721">
        <w:rPr>
          <w:rFonts w:ascii="Times New Roman" w:hAnsi="Times New Roman"/>
          <w:spacing w:val="-8"/>
          <w:w w:val="105"/>
          <w:sz w:val="24"/>
          <w:szCs w:val="24"/>
          <w:lang w:val="id-ID"/>
        </w:rPr>
        <w:t xml:space="preserve"> </w:t>
      </w:r>
      <w:r w:rsidRPr="009B6CCC">
        <w:rPr>
          <w:rFonts w:ascii="Times New Roman" w:hAnsi="Times New Roman"/>
          <w:spacing w:val="-8"/>
          <w:w w:val="105"/>
          <w:sz w:val="24"/>
          <w:szCs w:val="24"/>
        </w:rPr>
        <w:t>infrastruktur jalan;</w:t>
      </w:r>
    </w:p>
    <w:p w:rsidR="001D3B32" w:rsidRPr="009B6CCC" w:rsidRDefault="001D3B32" w:rsidP="001D3B32">
      <w:pPr>
        <w:pStyle w:val="ListParagraph"/>
        <w:numPr>
          <w:ilvl w:val="0"/>
          <w:numId w:val="13"/>
        </w:numPr>
        <w:tabs>
          <w:tab w:val="left" w:pos="426"/>
          <w:tab w:val="num" w:pos="1008"/>
        </w:tabs>
        <w:spacing w:before="120" w:line="360" w:lineRule="atLeast"/>
        <w:ind w:left="426" w:right="74" w:hanging="426"/>
        <w:jc w:val="both"/>
        <w:rPr>
          <w:rFonts w:ascii="Times New Roman" w:hAnsi="Times New Roman"/>
          <w:spacing w:val="-8"/>
          <w:w w:val="105"/>
          <w:sz w:val="24"/>
          <w:szCs w:val="24"/>
        </w:rPr>
      </w:pPr>
      <w:r w:rsidRPr="009B6CCC">
        <w:rPr>
          <w:rFonts w:ascii="Times New Roman" w:hAnsi="Times New Roman"/>
          <w:spacing w:val="-8"/>
          <w:w w:val="105"/>
          <w:sz w:val="24"/>
          <w:szCs w:val="24"/>
        </w:rPr>
        <w:t>Belum optimalnya produktivitas dan sistem distribusi stok bahan pangan pokok;</w:t>
      </w:r>
    </w:p>
    <w:p w:rsidR="001D3B32" w:rsidRPr="009B6CCC" w:rsidRDefault="001D3B32" w:rsidP="001D3B32">
      <w:pPr>
        <w:pStyle w:val="ListParagraph"/>
        <w:numPr>
          <w:ilvl w:val="0"/>
          <w:numId w:val="13"/>
        </w:numPr>
        <w:tabs>
          <w:tab w:val="left" w:pos="426"/>
          <w:tab w:val="num" w:pos="1008"/>
        </w:tabs>
        <w:spacing w:before="120" w:line="360" w:lineRule="atLeast"/>
        <w:ind w:left="426" w:right="74" w:hanging="426"/>
        <w:jc w:val="both"/>
        <w:rPr>
          <w:rFonts w:ascii="Times New Roman" w:hAnsi="Times New Roman"/>
          <w:spacing w:val="-8"/>
          <w:w w:val="105"/>
          <w:sz w:val="24"/>
          <w:szCs w:val="24"/>
        </w:rPr>
      </w:pPr>
      <w:r w:rsidRPr="009B6CCC">
        <w:rPr>
          <w:rFonts w:ascii="Times New Roman" w:hAnsi="Times New Roman"/>
          <w:spacing w:val="-8"/>
          <w:w w:val="105"/>
          <w:sz w:val="24"/>
          <w:szCs w:val="24"/>
        </w:rPr>
        <w:t>Belum terkendalinya tingkat kerawanan pangan masyarakat;</w:t>
      </w:r>
    </w:p>
    <w:p w:rsidR="001D3B32" w:rsidRPr="009B6CCC" w:rsidRDefault="001D3B32" w:rsidP="001D3B32">
      <w:pPr>
        <w:pStyle w:val="ListParagraph"/>
        <w:numPr>
          <w:ilvl w:val="0"/>
          <w:numId w:val="13"/>
        </w:numPr>
        <w:tabs>
          <w:tab w:val="left" w:pos="426"/>
          <w:tab w:val="num" w:pos="1008"/>
        </w:tabs>
        <w:spacing w:before="120" w:line="360" w:lineRule="atLeast"/>
        <w:ind w:left="426" w:right="74" w:hanging="426"/>
        <w:jc w:val="both"/>
        <w:rPr>
          <w:rFonts w:ascii="Times New Roman" w:hAnsi="Times New Roman"/>
          <w:spacing w:val="-8"/>
          <w:w w:val="105"/>
          <w:sz w:val="24"/>
          <w:szCs w:val="24"/>
        </w:rPr>
      </w:pPr>
      <w:r w:rsidRPr="009B6CCC">
        <w:rPr>
          <w:rFonts w:ascii="Times New Roman" w:hAnsi="Times New Roman"/>
          <w:spacing w:val="-8"/>
          <w:w w:val="105"/>
          <w:sz w:val="24"/>
          <w:szCs w:val="24"/>
        </w:rPr>
        <w:t>Belum terkendalinya tata niaga bahan pangan pokok.</w:t>
      </w:r>
    </w:p>
    <w:p w:rsidR="001D3B32" w:rsidRPr="000F3488" w:rsidRDefault="001D3B32" w:rsidP="000F3488">
      <w:pPr>
        <w:spacing w:before="120" w:after="360" w:line="360" w:lineRule="atLeast"/>
        <w:ind w:right="74" w:firstLine="709"/>
        <w:jc w:val="both"/>
        <w:rPr>
          <w:rFonts w:ascii="Times New Roman" w:hAnsi="Times New Roman"/>
          <w:spacing w:val="-4"/>
          <w:w w:val="105"/>
          <w:sz w:val="24"/>
          <w:szCs w:val="24"/>
          <w:lang w:val="id-ID"/>
        </w:rPr>
      </w:pPr>
      <w:proofErr w:type="gramStart"/>
      <w:r w:rsidRPr="008A6371">
        <w:rPr>
          <w:rFonts w:ascii="Times New Roman" w:hAnsi="Times New Roman"/>
          <w:spacing w:val="-5"/>
          <w:w w:val="105"/>
          <w:sz w:val="24"/>
          <w:szCs w:val="24"/>
        </w:rPr>
        <w:t xml:space="preserve">Adapun fenomena yang terjadi dalam rangka pembangunan ketahanan pangan </w:t>
      </w:r>
      <w:r w:rsidRPr="008A6371">
        <w:rPr>
          <w:rFonts w:ascii="Times New Roman" w:hAnsi="Times New Roman"/>
          <w:spacing w:val="3"/>
          <w:w w:val="105"/>
          <w:sz w:val="24"/>
          <w:szCs w:val="24"/>
        </w:rPr>
        <w:t xml:space="preserve">adalah masih tingginya kekurangan pangan diperdesaan pada musim paceklik, </w:t>
      </w:r>
      <w:r w:rsidRPr="008A6371">
        <w:rPr>
          <w:rFonts w:ascii="Times New Roman" w:hAnsi="Times New Roman"/>
          <w:spacing w:val="-5"/>
          <w:w w:val="105"/>
          <w:sz w:val="24"/>
          <w:szCs w:val="24"/>
        </w:rPr>
        <w:t>terjadinya fluktuasi harga pangan, rendahnya produksi padi, daging sapi, jagung kedel</w:t>
      </w:r>
      <w:r w:rsidR="00D72B08">
        <w:rPr>
          <w:rFonts w:ascii="Times New Roman" w:hAnsi="Times New Roman"/>
          <w:spacing w:val="-5"/>
          <w:w w:val="105"/>
          <w:sz w:val="24"/>
          <w:szCs w:val="24"/>
          <w:lang w:val="id-ID"/>
        </w:rPr>
        <w:t>ai</w:t>
      </w:r>
      <w:r w:rsidRPr="008A6371">
        <w:rPr>
          <w:rFonts w:ascii="Times New Roman" w:hAnsi="Times New Roman"/>
          <w:spacing w:val="-5"/>
          <w:w w:val="105"/>
          <w:sz w:val="24"/>
          <w:szCs w:val="24"/>
        </w:rPr>
        <w:t xml:space="preserve">, </w:t>
      </w:r>
      <w:r w:rsidRPr="008A6371">
        <w:rPr>
          <w:rFonts w:ascii="Times New Roman" w:hAnsi="Times New Roman"/>
          <w:spacing w:val="-7"/>
          <w:w w:val="105"/>
          <w:sz w:val="24"/>
          <w:szCs w:val="24"/>
        </w:rPr>
        <w:t xml:space="preserve">dan gula dan </w:t>
      </w:r>
      <w:r w:rsidR="00D72B08" w:rsidRPr="008A6371">
        <w:rPr>
          <w:rFonts w:ascii="Times New Roman" w:hAnsi="Times New Roman"/>
          <w:spacing w:val="-7"/>
          <w:w w:val="105"/>
          <w:sz w:val="24"/>
          <w:szCs w:val="24"/>
        </w:rPr>
        <w:t xml:space="preserve">impor </w:t>
      </w:r>
      <w:r w:rsidRPr="008A6371">
        <w:rPr>
          <w:rFonts w:ascii="Times New Roman" w:hAnsi="Times New Roman"/>
          <w:spacing w:val="-7"/>
          <w:w w:val="105"/>
          <w:sz w:val="24"/>
          <w:szCs w:val="24"/>
        </w:rPr>
        <w:t>bahan pangan yang masih tinggi.</w:t>
      </w:r>
      <w:proofErr w:type="gramEnd"/>
      <w:r w:rsidRPr="008A6371">
        <w:rPr>
          <w:rFonts w:ascii="Times New Roman" w:hAnsi="Times New Roman"/>
          <w:spacing w:val="-7"/>
          <w:w w:val="105"/>
          <w:sz w:val="24"/>
          <w:szCs w:val="24"/>
        </w:rPr>
        <w:t xml:space="preserve"> </w:t>
      </w:r>
      <w:proofErr w:type="gramStart"/>
      <w:r w:rsidRPr="008A6371">
        <w:rPr>
          <w:rFonts w:ascii="Times New Roman" w:hAnsi="Times New Roman"/>
          <w:spacing w:val="-7"/>
          <w:w w:val="105"/>
          <w:sz w:val="24"/>
          <w:szCs w:val="24"/>
        </w:rPr>
        <w:t xml:space="preserve">Sedangkan tantangan kedepannya adalah diperkirakan konsumsi pangan masyarakat meningkat dan berkurangnya faktor </w:t>
      </w:r>
      <w:r w:rsidRPr="008A6371">
        <w:rPr>
          <w:rFonts w:ascii="Times New Roman" w:hAnsi="Times New Roman"/>
          <w:spacing w:val="-4"/>
          <w:w w:val="105"/>
          <w:sz w:val="24"/>
          <w:szCs w:val="24"/>
        </w:rPr>
        <w:t xml:space="preserve">produksi pertanian serta produktivitas </w:t>
      </w:r>
      <w:r w:rsidRPr="009B6CCC">
        <w:rPr>
          <w:rFonts w:ascii="Times New Roman" w:hAnsi="Times New Roman"/>
          <w:spacing w:val="3"/>
          <w:w w:val="105"/>
          <w:sz w:val="24"/>
          <w:szCs w:val="24"/>
        </w:rPr>
        <w:t>lahan</w:t>
      </w:r>
      <w:r w:rsidRPr="008A6371">
        <w:rPr>
          <w:rFonts w:ascii="Times New Roman" w:hAnsi="Times New Roman"/>
          <w:spacing w:val="-4"/>
          <w:w w:val="105"/>
          <w:sz w:val="24"/>
          <w:szCs w:val="24"/>
        </w:rPr>
        <w:t xml:space="preserve"> yang terus menurun.</w:t>
      </w:r>
      <w:proofErr w:type="gramEnd"/>
    </w:p>
    <w:p w:rsidR="001D3B32" w:rsidRPr="00454A4A" w:rsidRDefault="0020287D" w:rsidP="0020287D">
      <w:pPr>
        <w:pStyle w:val="ListParagraph"/>
        <w:numPr>
          <w:ilvl w:val="2"/>
          <w:numId w:val="38"/>
        </w:numPr>
        <w:tabs>
          <w:tab w:val="left" w:pos="709"/>
        </w:tabs>
        <w:spacing w:after="240"/>
        <w:ind w:left="709"/>
        <w:jc w:val="both"/>
        <w:rPr>
          <w:rFonts w:ascii="Times New Roman" w:hAnsi="Times New Roman"/>
          <w:b/>
          <w:spacing w:val="-14"/>
          <w:sz w:val="24"/>
          <w:szCs w:val="24"/>
        </w:rPr>
      </w:pPr>
      <w:r w:rsidRPr="00454A4A">
        <w:rPr>
          <w:rFonts w:ascii="Times New Roman" w:hAnsi="Times New Roman"/>
          <w:b/>
          <w:spacing w:val="-14"/>
          <w:sz w:val="24"/>
          <w:szCs w:val="24"/>
        </w:rPr>
        <w:t>Kemiskinan Dan Pengangguran</w:t>
      </w:r>
    </w:p>
    <w:p w:rsidR="001D3B32" w:rsidRPr="003109C3" w:rsidRDefault="001D3B32" w:rsidP="000F3488">
      <w:pPr>
        <w:spacing w:before="120" w:after="240" w:line="360" w:lineRule="atLeast"/>
        <w:ind w:right="74" w:firstLine="709"/>
        <w:jc w:val="both"/>
        <w:rPr>
          <w:rFonts w:ascii="Times New Roman" w:hAnsi="Times New Roman"/>
          <w:spacing w:val="-5"/>
          <w:w w:val="105"/>
          <w:sz w:val="24"/>
          <w:szCs w:val="24"/>
        </w:rPr>
      </w:pPr>
      <w:r w:rsidRPr="008A6371">
        <w:rPr>
          <w:rFonts w:ascii="Times New Roman" w:hAnsi="Times New Roman"/>
          <w:spacing w:val="-5"/>
          <w:w w:val="105"/>
          <w:sz w:val="24"/>
          <w:szCs w:val="24"/>
        </w:rPr>
        <w:t xml:space="preserve">Kemiskinan di </w:t>
      </w:r>
      <w:r>
        <w:rPr>
          <w:rFonts w:ascii="Times New Roman" w:hAnsi="Times New Roman"/>
          <w:spacing w:val="-5"/>
          <w:w w:val="105"/>
          <w:sz w:val="24"/>
          <w:szCs w:val="24"/>
        </w:rPr>
        <w:t>Provinsi Banten</w:t>
      </w:r>
      <w:r w:rsidRPr="008A6371">
        <w:rPr>
          <w:rFonts w:ascii="Times New Roman" w:hAnsi="Times New Roman"/>
          <w:spacing w:val="-5"/>
          <w:w w:val="105"/>
          <w:sz w:val="24"/>
          <w:szCs w:val="24"/>
        </w:rPr>
        <w:t xml:space="preserve"> pada tahun 20</w:t>
      </w:r>
      <w:r>
        <w:rPr>
          <w:rFonts w:ascii="Times New Roman" w:hAnsi="Times New Roman"/>
          <w:spacing w:val="-5"/>
          <w:w w:val="105"/>
          <w:sz w:val="24"/>
          <w:szCs w:val="24"/>
        </w:rPr>
        <w:t>10</w:t>
      </w:r>
      <w:r w:rsidRPr="008A6371">
        <w:rPr>
          <w:rFonts w:ascii="Times New Roman" w:hAnsi="Times New Roman"/>
          <w:spacing w:val="-5"/>
          <w:w w:val="105"/>
          <w:sz w:val="24"/>
          <w:szCs w:val="24"/>
        </w:rPr>
        <w:t xml:space="preserve"> masih sebesar </w:t>
      </w:r>
      <w:r>
        <w:rPr>
          <w:rFonts w:ascii="Times New Roman" w:hAnsi="Times New Roman"/>
          <w:spacing w:val="-5"/>
          <w:w w:val="105"/>
          <w:sz w:val="24"/>
          <w:szCs w:val="24"/>
        </w:rPr>
        <w:t>758.200</w:t>
      </w:r>
      <w:r w:rsidRPr="008A6371">
        <w:rPr>
          <w:rFonts w:ascii="Times New Roman" w:hAnsi="Times New Roman"/>
          <w:spacing w:val="-5"/>
          <w:w w:val="105"/>
          <w:sz w:val="24"/>
          <w:szCs w:val="24"/>
        </w:rPr>
        <w:t xml:space="preserve"> jiwa</w:t>
      </w:r>
      <w:r>
        <w:rPr>
          <w:rFonts w:ascii="Times New Roman" w:hAnsi="Times New Roman"/>
          <w:spacing w:val="-5"/>
          <w:w w:val="105"/>
          <w:sz w:val="24"/>
          <w:szCs w:val="24"/>
        </w:rPr>
        <w:t xml:space="preserve"> atau sebesar 7,16% dari jumlah penduduk</w:t>
      </w:r>
      <w:r w:rsidR="004875FC">
        <w:rPr>
          <w:rFonts w:ascii="Times New Roman" w:hAnsi="Times New Roman"/>
          <w:spacing w:val="-5"/>
          <w:w w:val="105"/>
          <w:sz w:val="24"/>
          <w:szCs w:val="24"/>
        </w:rPr>
        <w:t xml:space="preserve">, </w:t>
      </w:r>
      <w:r w:rsidR="004875FC" w:rsidRPr="004875FC">
        <w:rPr>
          <w:rFonts w:ascii="Times New Roman" w:hAnsi="Times New Roman"/>
          <w:spacing w:val="-5"/>
          <w:w w:val="105"/>
          <w:sz w:val="24"/>
          <w:szCs w:val="24"/>
        </w:rPr>
        <w:t>jika dibandingkan dengan penduduk miskin pada Maret 2009 yang berjumlah 788.067 (7,64</w:t>
      </w:r>
      <w:r w:rsidR="004875FC">
        <w:rPr>
          <w:rFonts w:ascii="Times New Roman" w:hAnsi="Times New Roman"/>
          <w:spacing w:val="-5"/>
          <w:w w:val="105"/>
          <w:sz w:val="24"/>
          <w:szCs w:val="24"/>
        </w:rPr>
        <w:t>%</w:t>
      </w:r>
      <w:r w:rsidR="004875FC" w:rsidRPr="004875FC">
        <w:rPr>
          <w:rFonts w:ascii="Times New Roman" w:hAnsi="Times New Roman"/>
          <w:spacing w:val="-5"/>
          <w:w w:val="105"/>
          <w:sz w:val="24"/>
          <w:szCs w:val="24"/>
        </w:rPr>
        <w:t>), berarti jumlah penduduk miskin turun sebesar 29.904 orang.</w:t>
      </w:r>
      <w:r w:rsidRPr="008A6371">
        <w:rPr>
          <w:rFonts w:ascii="Times New Roman" w:hAnsi="Times New Roman"/>
          <w:spacing w:val="-5"/>
          <w:w w:val="105"/>
          <w:sz w:val="24"/>
          <w:szCs w:val="24"/>
        </w:rPr>
        <w:t xml:space="preserve"> </w:t>
      </w:r>
      <w:proofErr w:type="gramStart"/>
      <w:r w:rsidRPr="008A6371">
        <w:rPr>
          <w:rFonts w:ascii="Times New Roman" w:hAnsi="Times New Roman"/>
          <w:spacing w:val="-5"/>
          <w:w w:val="105"/>
          <w:sz w:val="24"/>
          <w:szCs w:val="24"/>
        </w:rPr>
        <w:t>Dampak</w:t>
      </w:r>
      <w:r w:rsidR="00796721">
        <w:rPr>
          <w:rFonts w:ascii="Times New Roman" w:hAnsi="Times New Roman"/>
          <w:spacing w:val="-5"/>
          <w:w w:val="105"/>
          <w:sz w:val="24"/>
          <w:szCs w:val="24"/>
          <w:lang w:val="id-ID"/>
        </w:rPr>
        <w:t xml:space="preserve"> </w:t>
      </w:r>
      <w:r w:rsidRPr="003109C3">
        <w:rPr>
          <w:rFonts w:ascii="Times New Roman" w:hAnsi="Times New Roman"/>
          <w:spacing w:val="-5"/>
          <w:w w:val="105"/>
          <w:sz w:val="24"/>
          <w:szCs w:val="24"/>
        </w:rPr>
        <w:t>dari</w:t>
      </w:r>
      <w:r w:rsidRPr="008A6371">
        <w:rPr>
          <w:rFonts w:ascii="Times New Roman" w:hAnsi="Times New Roman"/>
          <w:spacing w:val="-5"/>
          <w:w w:val="105"/>
          <w:sz w:val="24"/>
          <w:szCs w:val="24"/>
        </w:rPr>
        <w:t xml:space="preserve"> kemiskinan tersebut adalah ketidakmampuan untuk memperoleh pendidikan yang lebih baik, tidak mampu untuk berobat, daya beli yang rendah.</w:t>
      </w:r>
      <w:proofErr w:type="gramEnd"/>
      <w:r w:rsidRPr="008A6371">
        <w:rPr>
          <w:rFonts w:ascii="Times New Roman" w:hAnsi="Times New Roman"/>
          <w:spacing w:val="-5"/>
          <w:w w:val="105"/>
          <w:sz w:val="24"/>
          <w:szCs w:val="24"/>
        </w:rPr>
        <w:t xml:space="preserve"> </w:t>
      </w:r>
      <w:proofErr w:type="gramStart"/>
      <w:r w:rsidRPr="008A6371">
        <w:rPr>
          <w:rFonts w:ascii="Times New Roman" w:hAnsi="Times New Roman"/>
          <w:spacing w:val="-5"/>
          <w:w w:val="105"/>
          <w:sz w:val="24"/>
          <w:szCs w:val="24"/>
        </w:rPr>
        <w:t xml:space="preserve">Permasalahan yang ada </w:t>
      </w:r>
      <w:r w:rsidRPr="003109C3">
        <w:rPr>
          <w:rFonts w:ascii="Times New Roman" w:hAnsi="Times New Roman"/>
          <w:spacing w:val="-5"/>
          <w:w w:val="105"/>
          <w:sz w:val="24"/>
          <w:szCs w:val="24"/>
        </w:rPr>
        <w:t>dalam upaya penanganan orang miskin dan pengangguran di Provinsi Banten meliputi lemahnya daya b</w:t>
      </w:r>
      <w:r w:rsidR="00796721">
        <w:rPr>
          <w:rFonts w:ascii="Times New Roman" w:hAnsi="Times New Roman"/>
          <w:spacing w:val="-5"/>
          <w:w w:val="105"/>
          <w:sz w:val="24"/>
          <w:szCs w:val="24"/>
        </w:rPr>
        <w:t>eli masyarakat di perdesaan</w:t>
      </w:r>
      <w:r w:rsidR="00796721">
        <w:rPr>
          <w:rFonts w:ascii="Times New Roman" w:hAnsi="Times New Roman"/>
          <w:spacing w:val="-5"/>
          <w:w w:val="105"/>
          <w:sz w:val="24"/>
          <w:szCs w:val="24"/>
          <w:lang w:val="id-ID"/>
        </w:rPr>
        <w:t xml:space="preserve"> dan </w:t>
      </w:r>
      <w:r w:rsidRPr="003109C3">
        <w:rPr>
          <w:rFonts w:ascii="Times New Roman" w:hAnsi="Times New Roman"/>
          <w:spacing w:val="-5"/>
          <w:w w:val="105"/>
          <w:sz w:val="24"/>
          <w:szCs w:val="24"/>
        </w:rPr>
        <w:t>masih tingginya jumlah penyandang masalah kesejahteraan sosial.</w:t>
      </w:r>
      <w:proofErr w:type="gramEnd"/>
    </w:p>
    <w:p w:rsidR="001D3B32" w:rsidRDefault="004875FC" w:rsidP="000F3488">
      <w:pPr>
        <w:spacing w:before="120" w:after="240" w:line="360" w:lineRule="atLeast"/>
        <w:ind w:right="74" w:firstLine="709"/>
        <w:jc w:val="both"/>
        <w:rPr>
          <w:rFonts w:ascii="Times New Roman" w:hAnsi="Times New Roman"/>
          <w:spacing w:val="-5"/>
          <w:w w:val="105"/>
          <w:sz w:val="24"/>
          <w:szCs w:val="24"/>
        </w:rPr>
      </w:pPr>
      <w:r>
        <w:rPr>
          <w:rFonts w:ascii="Times New Roman" w:hAnsi="Times New Roman"/>
          <w:spacing w:val="-5"/>
          <w:w w:val="105"/>
          <w:sz w:val="24"/>
          <w:szCs w:val="24"/>
        </w:rPr>
        <w:lastRenderedPageBreak/>
        <w:t>F</w:t>
      </w:r>
      <w:r w:rsidR="001D3B32" w:rsidRPr="008A6371">
        <w:rPr>
          <w:rFonts w:ascii="Times New Roman" w:hAnsi="Times New Roman"/>
          <w:spacing w:val="-5"/>
          <w:w w:val="105"/>
          <w:sz w:val="24"/>
          <w:szCs w:val="24"/>
        </w:rPr>
        <w:t xml:space="preserve">enomena-fenomena yang muncul di masyarakat dengan adanya kemiskinan </w:t>
      </w:r>
      <w:r w:rsidR="001D3B32" w:rsidRPr="003109C3">
        <w:rPr>
          <w:rFonts w:ascii="Times New Roman" w:hAnsi="Times New Roman"/>
          <w:spacing w:val="-5"/>
          <w:w w:val="105"/>
          <w:sz w:val="24"/>
          <w:szCs w:val="24"/>
        </w:rPr>
        <w:t xml:space="preserve">dan pengangguran antara lain pemutusan hubungan kerja yang masih terjadi karena </w:t>
      </w:r>
      <w:r w:rsidR="001D3B32" w:rsidRPr="008A6371">
        <w:rPr>
          <w:rFonts w:ascii="Times New Roman" w:hAnsi="Times New Roman"/>
          <w:spacing w:val="-5"/>
          <w:w w:val="105"/>
          <w:sz w:val="24"/>
          <w:szCs w:val="24"/>
        </w:rPr>
        <w:t xml:space="preserve">kondisi perekonomian saat ini, maraknya </w:t>
      </w:r>
      <w:r w:rsidR="001D3B32" w:rsidRPr="003109C3">
        <w:rPr>
          <w:rFonts w:ascii="Times New Roman" w:hAnsi="Times New Roman"/>
          <w:spacing w:val="-5"/>
          <w:w w:val="105"/>
          <w:sz w:val="24"/>
          <w:szCs w:val="24"/>
        </w:rPr>
        <w:t>trafficking</w:t>
      </w:r>
      <w:r w:rsidR="001D3B32" w:rsidRPr="008A6371">
        <w:rPr>
          <w:rFonts w:ascii="Times New Roman" w:hAnsi="Times New Roman"/>
          <w:spacing w:val="-5"/>
          <w:w w:val="105"/>
          <w:sz w:val="24"/>
          <w:szCs w:val="24"/>
        </w:rPr>
        <w:t xml:space="preserve">, anak jalanan dan gelandangan. </w:t>
      </w:r>
      <w:r w:rsidR="001D3B32">
        <w:rPr>
          <w:rFonts w:ascii="Times New Roman" w:hAnsi="Times New Roman"/>
          <w:spacing w:val="-5"/>
          <w:w w:val="105"/>
          <w:sz w:val="24"/>
          <w:szCs w:val="24"/>
        </w:rPr>
        <w:t>Pada tahun 2010 jumlah pengangguran di Provinsi Banten sebesar 726,377 orang atau sebesar 13</w:t>
      </w:r>
      <w:r w:rsidR="002B28B1">
        <w:rPr>
          <w:rFonts w:ascii="Times New Roman" w:hAnsi="Times New Roman"/>
          <w:spacing w:val="-5"/>
          <w:w w:val="105"/>
          <w:sz w:val="24"/>
          <w:szCs w:val="24"/>
        </w:rPr>
        <w:t>,68% dari jumlah angkatan kerja sebesar 5.309.462 orang</w:t>
      </w:r>
      <w:r w:rsidR="001D3B32">
        <w:rPr>
          <w:rFonts w:ascii="Times New Roman" w:hAnsi="Times New Roman"/>
          <w:spacing w:val="-5"/>
          <w:w w:val="105"/>
          <w:sz w:val="24"/>
          <w:szCs w:val="24"/>
        </w:rPr>
        <w:t>.</w:t>
      </w:r>
    </w:p>
    <w:p w:rsidR="001D3B32" w:rsidRPr="003109C3" w:rsidRDefault="001D3B32" w:rsidP="000F3488">
      <w:pPr>
        <w:spacing w:before="120" w:after="240" w:line="360" w:lineRule="atLeast"/>
        <w:ind w:right="74" w:firstLine="709"/>
        <w:jc w:val="both"/>
        <w:rPr>
          <w:rFonts w:ascii="Times New Roman" w:hAnsi="Times New Roman"/>
          <w:spacing w:val="-5"/>
          <w:w w:val="105"/>
          <w:sz w:val="24"/>
          <w:szCs w:val="24"/>
        </w:rPr>
      </w:pPr>
      <w:proofErr w:type="gramStart"/>
      <w:r w:rsidRPr="003109C3">
        <w:rPr>
          <w:rFonts w:ascii="Times New Roman" w:hAnsi="Times New Roman"/>
          <w:spacing w:val="-5"/>
          <w:w w:val="105"/>
          <w:sz w:val="24"/>
          <w:szCs w:val="24"/>
        </w:rPr>
        <w:t>Tantangan aktual dalam upaya mengurangi kemiskinan dan pengangguran yaitu angkatan kerja lebih tinggi dibandingkan lapangan kerja yang tersedia, tidak memadainya kesesuaian kompetensi dengan kebutuhan pasar kerja.</w:t>
      </w:r>
      <w:proofErr w:type="gramEnd"/>
      <w:r w:rsidRPr="003109C3">
        <w:rPr>
          <w:rFonts w:ascii="Times New Roman" w:hAnsi="Times New Roman"/>
          <w:spacing w:val="-5"/>
          <w:w w:val="105"/>
          <w:sz w:val="24"/>
          <w:szCs w:val="24"/>
        </w:rPr>
        <w:t xml:space="preserve"> Sedangkan ancaman yang dihadapi untuk penanggulangan kemiskinan, pengangguran dan ketenagakerjaan antara lain Pemberlakuan ACFTA, Perubahan Iklim (</w:t>
      </w:r>
      <w:r w:rsidRPr="00D72B08">
        <w:rPr>
          <w:rFonts w:ascii="Times New Roman" w:hAnsi="Times New Roman"/>
          <w:i/>
          <w:spacing w:val="-5"/>
          <w:w w:val="105"/>
          <w:sz w:val="24"/>
          <w:szCs w:val="24"/>
        </w:rPr>
        <w:t>Climate Change</w:t>
      </w:r>
      <w:r w:rsidRPr="003109C3">
        <w:rPr>
          <w:rFonts w:ascii="Times New Roman" w:hAnsi="Times New Roman"/>
          <w:spacing w:val="-5"/>
          <w:w w:val="105"/>
          <w:sz w:val="24"/>
          <w:szCs w:val="24"/>
        </w:rPr>
        <w:t xml:space="preserve">) yang akan banyak berpengaruh kepada masyarakat yang bekerja dibidang pertanian dan kelautan, </w:t>
      </w:r>
      <w:r w:rsidR="00D72B08" w:rsidRPr="003109C3">
        <w:rPr>
          <w:rFonts w:ascii="Times New Roman" w:hAnsi="Times New Roman"/>
          <w:spacing w:val="-5"/>
          <w:w w:val="105"/>
          <w:sz w:val="24"/>
          <w:szCs w:val="24"/>
        </w:rPr>
        <w:t xml:space="preserve">pekerja </w:t>
      </w:r>
      <w:r w:rsidRPr="003109C3">
        <w:rPr>
          <w:rFonts w:ascii="Times New Roman" w:hAnsi="Times New Roman"/>
          <w:spacing w:val="-5"/>
          <w:w w:val="105"/>
          <w:sz w:val="24"/>
          <w:szCs w:val="24"/>
        </w:rPr>
        <w:t>migran dengan tingkat keterampilan yang lebih baik dari penduduk Provinsi Banten dan tingginya angka putus sekolah.</w:t>
      </w:r>
    </w:p>
    <w:p w:rsidR="00C427B9" w:rsidRPr="000F3488" w:rsidRDefault="001D3B32" w:rsidP="00877EB1">
      <w:pPr>
        <w:spacing w:before="120" w:after="480" w:line="360" w:lineRule="atLeast"/>
        <w:ind w:right="74" w:firstLine="709"/>
        <w:jc w:val="both"/>
        <w:rPr>
          <w:rFonts w:ascii="Times New Roman" w:hAnsi="Times New Roman"/>
          <w:spacing w:val="-5"/>
          <w:w w:val="105"/>
          <w:sz w:val="24"/>
          <w:szCs w:val="24"/>
          <w:lang w:val="id-ID"/>
        </w:rPr>
      </w:pPr>
      <w:r w:rsidRPr="003109C3">
        <w:rPr>
          <w:rFonts w:ascii="Times New Roman" w:hAnsi="Times New Roman"/>
          <w:spacing w:val="-5"/>
          <w:w w:val="105"/>
          <w:sz w:val="24"/>
          <w:szCs w:val="24"/>
        </w:rPr>
        <w:t xml:space="preserve">Peluang  yang diharapkan dapat menjadi pemicu dalam mengurangi kemiskinan dan pengangguran adalah adanya program penanggulangan kemiskinan yang selalu digulirkan baik oleh pemerintah </w:t>
      </w:r>
      <w:r w:rsidR="00C427B9">
        <w:rPr>
          <w:rFonts w:ascii="Times New Roman" w:hAnsi="Times New Roman"/>
          <w:spacing w:val="-5"/>
          <w:w w:val="105"/>
          <w:sz w:val="24"/>
          <w:szCs w:val="24"/>
        </w:rPr>
        <w:t xml:space="preserve">pusat </w:t>
      </w:r>
      <w:r w:rsidRPr="003109C3">
        <w:rPr>
          <w:rFonts w:ascii="Times New Roman" w:hAnsi="Times New Roman"/>
          <w:spacing w:val="-5"/>
          <w:w w:val="105"/>
          <w:sz w:val="24"/>
          <w:szCs w:val="24"/>
        </w:rPr>
        <w:t>dan pemerintah daerah serta bantuan lembaga donor, bantuan lembaga swasta dan dunia usaha</w:t>
      </w:r>
      <w:r w:rsidR="00C427B9">
        <w:rPr>
          <w:rFonts w:ascii="Times New Roman" w:hAnsi="Times New Roman"/>
          <w:spacing w:val="-5"/>
          <w:w w:val="105"/>
          <w:sz w:val="24"/>
          <w:szCs w:val="24"/>
        </w:rPr>
        <w:t>,</w:t>
      </w:r>
      <w:r w:rsidR="00C427B9" w:rsidRPr="003109C3">
        <w:rPr>
          <w:rFonts w:ascii="Times New Roman" w:hAnsi="Times New Roman"/>
          <w:spacing w:val="-5"/>
          <w:w w:val="105"/>
          <w:sz w:val="24"/>
          <w:szCs w:val="24"/>
        </w:rPr>
        <w:t>penanggulangan</w:t>
      </w:r>
      <w:r w:rsidR="00C427B9" w:rsidRPr="00C427B9">
        <w:rPr>
          <w:rFonts w:ascii="Times New Roman" w:hAnsi="Times New Roman"/>
          <w:spacing w:val="-5"/>
          <w:w w:val="105"/>
          <w:sz w:val="24"/>
          <w:szCs w:val="24"/>
        </w:rPr>
        <w:t xml:space="preserve"> pengangguran, peningkatan kesejahteraan </w:t>
      </w:r>
      <w:r w:rsidR="00C427B9">
        <w:rPr>
          <w:rFonts w:ascii="Times New Roman" w:hAnsi="Times New Roman"/>
          <w:spacing w:val="-5"/>
          <w:w w:val="105"/>
          <w:sz w:val="24"/>
          <w:szCs w:val="24"/>
        </w:rPr>
        <w:t xml:space="preserve">sosial, </w:t>
      </w:r>
      <w:r w:rsidR="00C427B9" w:rsidRPr="00C427B9">
        <w:rPr>
          <w:rFonts w:ascii="Times New Roman" w:hAnsi="Times New Roman"/>
          <w:spacing w:val="-5"/>
          <w:w w:val="105"/>
          <w:sz w:val="24"/>
          <w:szCs w:val="24"/>
        </w:rPr>
        <w:t>peningkatan</w:t>
      </w:r>
      <w:r w:rsidR="00C427B9">
        <w:rPr>
          <w:rFonts w:ascii="Times New Roman" w:hAnsi="Times New Roman"/>
          <w:spacing w:val="-5"/>
          <w:w w:val="105"/>
          <w:sz w:val="24"/>
          <w:szCs w:val="24"/>
        </w:rPr>
        <w:t xml:space="preserve"> daya saing sumber daya manusia dan </w:t>
      </w:r>
      <w:r w:rsidR="00C427B9" w:rsidRPr="00C427B9">
        <w:rPr>
          <w:rFonts w:ascii="Times New Roman" w:hAnsi="Times New Roman"/>
          <w:spacing w:val="-5"/>
          <w:w w:val="105"/>
          <w:sz w:val="24"/>
          <w:szCs w:val="24"/>
        </w:rPr>
        <w:t>peni</w:t>
      </w:r>
      <w:r w:rsidR="00C427B9">
        <w:rPr>
          <w:rFonts w:ascii="Times New Roman" w:hAnsi="Times New Roman"/>
          <w:spacing w:val="-5"/>
          <w:w w:val="105"/>
          <w:sz w:val="24"/>
          <w:szCs w:val="24"/>
        </w:rPr>
        <w:t>ngkatan daya saing perekonomian.</w:t>
      </w:r>
    </w:p>
    <w:p w:rsidR="008A6371" w:rsidRPr="0020287D" w:rsidRDefault="0020287D" w:rsidP="0020287D">
      <w:pPr>
        <w:pStyle w:val="ListParagraph"/>
        <w:numPr>
          <w:ilvl w:val="2"/>
          <w:numId w:val="38"/>
        </w:numPr>
        <w:tabs>
          <w:tab w:val="left" w:pos="709"/>
        </w:tabs>
        <w:spacing w:after="240"/>
        <w:ind w:left="709"/>
        <w:jc w:val="both"/>
        <w:rPr>
          <w:rFonts w:ascii="Times New Roman" w:hAnsi="Times New Roman"/>
          <w:b/>
          <w:spacing w:val="-14"/>
          <w:sz w:val="24"/>
          <w:szCs w:val="24"/>
        </w:rPr>
      </w:pPr>
      <w:r w:rsidRPr="0020287D">
        <w:rPr>
          <w:rFonts w:ascii="Times New Roman" w:hAnsi="Times New Roman"/>
          <w:b/>
          <w:spacing w:val="-14"/>
          <w:sz w:val="24"/>
          <w:szCs w:val="24"/>
        </w:rPr>
        <w:t>Pendidikan Dan Kesehatan</w:t>
      </w:r>
    </w:p>
    <w:p w:rsidR="008A6371" w:rsidRPr="003109C3" w:rsidRDefault="008A6371" w:rsidP="000F3488">
      <w:pPr>
        <w:spacing w:before="120" w:after="24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Untuk mencapai tujuan pembangunan pedidikan di </w:t>
      </w:r>
      <w:r w:rsidR="009B6CCC" w:rsidRPr="003109C3">
        <w:rPr>
          <w:rFonts w:ascii="Times New Roman" w:hAnsi="Times New Roman"/>
          <w:spacing w:val="-5"/>
          <w:w w:val="105"/>
          <w:sz w:val="24"/>
          <w:szCs w:val="24"/>
        </w:rPr>
        <w:t>Provinsi Banten</w:t>
      </w:r>
      <w:r w:rsidRPr="003109C3">
        <w:rPr>
          <w:rFonts w:ascii="Times New Roman" w:hAnsi="Times New Roman"/>
          <w:spacing w:val="-5"/>
          <w:w w:val="105"/>
          <w:sz w:val="24"/>
          <w:szCs w:val="24"/>
        </w:rPr>
        <w:t xml:space="preserve"> dilakukan dengan 3 (tiga)</w:t>
      </w:r>
      <w:r w:rsidR="0027005A">
        <w:rPr>
          <w:rFonts w:ascii="Times New Roman" w:hAnsi="Times New Roman"/>
          <w:spacing w:val="-5"/>
          <w:w w:val="105"/>
          <w:sz w:val="24"/>
          <w:szCs w:val="24"/>
          <w:lang w:val="id-ID"/>
        </w:rPr>
        <w:t xml:space="preserve"> </w:t>
      </w:r>
      <w:r w:rsidRPr="008A6371">
        <w:rPr>
          <w:rFonts w:ascii="Times New Roman" w:hAnsi="Times New Roman"/>
          <w:i/>
          <w:iCs/>
          <w:spacing w:val="5"/>
          <w:w w:val="105"/>
          <w:sz w:val="24"/>
          <w:szCs w:val="24"/>
        </w:rPr>
        <w:t xml:space="preserve">Pilar </w:t>
      </w:r>
      <w:r w:rsidRPr="003109C3">
        <w:rPr>
          <w:rFonts w:ascii="Times New Roman" w:hAnsi="Times New Roman"/>
          <w:spacing w:val="-5"/>
          <w:w w:val="105"/>
          <w:sz w:val="24"/>
          <w:szCs w:val="24"/>
        </w:rPr>
        <w:t>yang terdiri dari aspek pemerataan dan perluasan aksesibilitas, peningkatan mutu, relevansi dan daya saing, serta aspek tata kelola, akuntabilitas dan pencitraan publik.</w:t>
      </w:r>
      <w:r w:rsidR="00AD6D5B" w:rsidRPr="003109C3">
        <w:rPr>
          <w:rFonts w:ascii="Times New Roman" w:hAnsi="Times New Roman"/>
          <w:spacing w:val="-5"/>
          <w:w w:val="105"/>
          <w:sz w:val="24"/>
          <w:szCs w:val="24"/>
        </w:rPr>
        <w:t xml:space="preserve"> </w:t>
      </w:r>
      <w:proofErr w:type="gramStart"/>
      <w:r w:rsidR="00AD6D5B" w:rsidRPr="003109C3">
        <w:rPr>
          <w:rFonts w:ascii="Times New Roman" w:hAnsi="Times New Roman"/>
          <w:spacing w:val="-5"/>
          <w:w w:val="105"/>
          <w:sz w:val="24"/>
          <w:szCs w:val="24"/>
        </w:rPr>
        <w:t>Hal ini telah sesuai dengan target pencapaian Milleni</w:t>
      </w:r>
      <w:r w:rsidR="00D72B08">
        <w:rPr>
          <w:rFonts w:ascii="Times New Roman" w:hAnsi="Times New Roman"/>
          <w:spacing w:val="-5"/>
          <w:w w:val="105"/>
          <w:sz w:val="24"/>
          <w:szCs w:val="24"/>
        </w:rPr>
        <w:t>um Development Goals (MDG’s) di</w:t>
      </w:r>
      <w:r w:rsidR="00AD6D5B" w:rsidRPr="003109C3">
        <w:rPr>
          <w:rFonts w:ascii="Times New Roman" w:hAnsi="Times New Roman"/>
          <w:spacing w:val="-5"/>
          <w:w w:val="105"/>
          <w:sz w:val="24"/>
          <w:szCs w:val="24"/>
        </w:rPr>
        <w:t>bidang pendidikan dan kesehatan.</w:t>
      </w:r>
      <w:proofErr w:type="gramEnd"/>
    </w:p>
    <w:p w:rsidR="008A6371" w:rsidRPr="003109C3" w:rsidRDefault="008A6371" w:rsidP="000F3488">
      <w:pPr>
        <w:spacing w:before="120" w:after="240" w:line="360" w:lineRule="atLeast"/>
        <w:ind w:right="74" w:firstLine="709"/>
        <w:jc w:val="both"/>
        <w:rPr>
          <w:rFonts w:ascii="Times New Roman" w:hAnsi="Times New Roman"/>
          <w:spacing w:val="-5"/>
          <w:w w:val="105"/>
          <w:sz w:val="24"/>
          <w:szCs w:val="24"/>
        </w:rPr>
      </w:pPr>
      <w:proofErr w:type="gramStart"/>
      <w:r w:rsidRPr="003109C3">
        <w:rPr>
          <w:rFonts w:ascii="Times New Roman" w:hAnsi="Times New Roman"/>
          <w:spacing w:val="-5"/>
          <w:w w:val="105"/>
          <w:sz w:val="24"/>
          <w:szCs w:val="24"/>
        </w:rPr>
        <w:t>Aspek pemerataan dan perluasan aksesibilitas meliputi penuntasan Wajib Belajar Pendidikan Dasar 9 Tahun dan pelaksanaan Wajib Belajar 12 tahun di Kabupaten/Kota se-</w:t>
      </w:r>
      <w:r w:rsidR="009B6CCC" w:rsidRPr="003109C3">
        <w:rPr>
          <w:rFonts w:ascii="Times New Roman" w:hAnsi="Times New Roman"/>
          <w:spacing w:val="-5"/>
          <w:w w:val="105"/>
          <w:sz w:val="24"/>
          <w:szCs w:val="24"/>
        </w:rPr>
        <w:t>Provinsi Banten</w:t>
      </w:r>
      <w:r w:rsidRPr="003109C3">
        <w:rPr>
          <w:rFonts w:ascii="Times New Roman" w:hAnsi="Times New Roman"/>
          <w:spacing w:val="-5"/>
          <w:w w:val="105"/>
          <w:sz w:val="24"/>
          <w:szCs w:val="24"/>
        </w:rPr>
        <w:t>.</w:t>
      </w:r>
      <w:proofErr w:type="gramEnd"/>
      <w:r w:rsidRPr="003109C3">
        <w:rPr>
          <w:rFonts w:ascii="Times New Roman" w:hAnsi="Times New Roman"/>
          <w:spacing w:val="-5"/>
          <w:w w:val="105"/>
          <w:sz w:val="24"/>
          <w:szCs w:val="24"/>
        </w:rPr>
        <w:t xml:space="preserve"> Kedua isu tersebut </w:t>
      </w:r>
      <w:proofErr w:type="gramStart"/>
      <w:r w:rsidRPr="003109C3">
        <w:rPr>
          <w:rFonts w:ascii="Times New Roman" w:hAnsi="Times New Roman"/>
          <w:spacing w:val="-5"/>
          <w:w w:val="105"/>
          <w:sz w:val="24"/>
          <w:szCs w:val="24"/>
        </w:rPr>
        <w:t>akan</w:t>
      </w:r>
      <w:proofErr w:type="gramEnd"/>
      <w:r w:rsidRPr="003109C3">
        <w:rPr>
          <w:rFonts w:ascii="Times New Roman" w:hAnsi="Times New Roman"/>
          <w:spacing w:val="-5"/>
          <w:w w:val="105"/>
          <w:sz w:val="24"/>
          <w:szCs w:val="24"/>
        </w:rPr>
        <w:t xml:space="preserve"> berimplikasi pada tantangan penyediaan sarana dan prasarana pendidikan yang memadai, serta pembebasan biaya pendidikan khususnya pendidikan dasar. </w:t>
      </w:r>
      <w:proofErr w:type="gramStart"/>
      <w:r w:rsidRPr="003109C3">
        <w:rPr>
          <w:rFonts w:ascii="Times New Roman" w:hAnsi="Times New Roman"/>
          <w:spacing w:val="-5"/>
          <w:w w:val="105"/>
          <w:sz w:val="24"/>
          <w:szCs w:val="24"/>
        </w:rPr>
        <w:t>Dalam rangka peningkatan mutu, relevansi dan daya saing pendidikan, strateginya adalah melalui pengembangan dan pengelolaan Sekolah Bertaraf International (SBI) serta peningka</w:t>
      </w:r>
      <w:r w:rsidR="00D72B08">
        <w:rPr>
          <w:rFonts w:ascii="Times New Roman" w:hAnsi="Times New Roman"/>
          <w:spacing w:val="-5"/>
          <w:w w:val="105"/>
          <w:sz w:val="24"/>
          <w:szCs w:val="24"/>
        </w:rPr>
        <w:t>tan kualifikasi pendidikan guru</w:t>
      </w:r>
      <w:r w:rsidRPr="003109C3">
        <w:rPr>
          <w:rFonts w:ascii="Times New Roman" w:hAnsi="Times New Roman"/>
          <w:spacing w:val="-5"/>
          <w:w w:val="105"/>
          <w:sz w:val="24"/>
          <w:szCs w:val="24"/>
        </w:rPr>
        <w:t>.</w:t>
      </w:r>
      <w:proofErr w:type="gramEnd"/>
      <w:r w:rsidRPr="003109C3">
        <w:rPr>
          <w:rFonts w:ascii="Times New Roman" w:hAnsi="Times New Roman"/>
          <w:spacing w:val="-5"/>
          <w:w w:val="105"/>
          <w:sz w:val="24"/>
          <w:szCs w:val="24"/>
        </w:rPr>
        <w:t xml:space="preserve"> Pada aspek tata kelola, akuntabilitas dan pencitraan publik, yang menjadi fokusnya adalah pada upaya implementasi Manajemen Berbasis Sekolah (MBS) dan Pendidikan Berbasis Masyarakat (PBM), standarisasi pelayanan pendidikan, serta pengelolaan data dan informasi pendidikan.</w:t>
      </w:r>
    </w:p>
    <w:p w:rsidR="00541547" w:rsidRPr="003109C3" w:rsidRDefault="008A6371" w:rsidP="000F3488">
      <w:pPr>
        <w:spacing w:before="120" w:after="24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lastRenderedPageBreak/>
        <w:t>Permasalahan dari penyelenggaraan pembangu</w:t>
      </w:r>
      <w:r w:rsidR="001D3B32" w:rsidRPr="003109C3">
        <w:rPr>
          <w:rFonts w:ascii="Times New Roman" w:hAnsi="Times New Roman"/>
          <w:spacing w:val="-5"/>
          <w:w w:val="105"/>
          <w:sz w:val="24"/>
          <w:szCs w:val="24"/>
        </w:rPr>
        <w:t>nan pendidikan</w:t>
      </w:r>
      <w:r w:rsidRPr="003109C3">
        <w:rPr>
          <w:rFonts w:ascii="Times New Roman" w:hAnsi="Times New Roman"/>
          <w:spacing w:val="-5"/>
          <w:w w:val="105"/>
          <w:sz w:val="24"/>
          <w:szCs w:val="24"/>
        </w:rPr>
        <w:t xml:space="preserve"> di </w:t>
      </w:r>
      <w:r w:rsidR="009B6CCC" w:rsidRPr="003109C3">
        <w:rPr>
          <w:rFonts w:ascii="Times New Roman" w:hAnsi="Times New Roman"/>
          <w:spacing w:val="-5"/>
          <w:w w:val="105"/>
          <w:sz w:val="24"/>
          <w:szCs w:val="24"/>
        </w:rPr>
        <w:t>Provinsi Banten</w:t>
      </w:r>
      <w:r w:rsidR="001D3B32" w:rsidRPr="003109C3">
        <w:rPr>
          <w:rFonts w:ascii="Times New Roman" w:hAnsi="Times New Roman"/>
          <w:spacing w:val="-5"/>
          <w:w w:val="105"/>
          <w:sz w:val="24"/>
          <w:szCs w:val="24"/>
        </w:rPr>
        <w:t xml:space="preserve"> adalah minat </w:t>
      </w:r>
      <w:r w:rsidRPr="003109C3">
        <w:rPr>
          <w:rFonts w:ascii="Times New Roman" w:hAnsi="Times New Roman"/>
          <w:spacing w:val="-5"/>
          <w:w w:val="105"/>
          <w:sz w:val="24"/>
          <w:szCs w:val="24"/>
        </w:rPr>
        <w:t>dan motivasi belajar pen</w:t>
      </w:r>
      <w:r w:rsidR="001D3B32" w:rsidRPr="003109C3">
        <w:rPr>
          <w:rFonts w:ascii="Times New Roman" w:hAnsi="Times New Roman"/>
          <w:spacing w:val="-5"/>
          <w:w w:val="105"/>
          <w:sz w:val="24"/>
          <w:szCs w:val="24"/>
        </w:rPr>
        <w:t xml:space="preserve">duduk 15 th keatas masih rendah dan </w:t>
      </w:r>
      <w:r w:rsidRPr="003109C3">
        <w:rPr>
          <w:rFonts w:ascii="Times New Roman" w:hAnsi="Times New Roman"/>
          <w:spacing w:val="-5"/>
          <w:w w:val="105"/>
          <w:sz w:val="24"/>
          <w:szCs w:val="24"/>
        </w:rPr>
        <w:t xml:space="preserve">Angka </w:t>
      </w:r>
      <w:r w:rsidR="001D3B32" w:rsidRPr="003109C3">
        <w:rPr>
          <w:rFonts w:ascii="Times New Roman" w:hAnsi="Times New Roman"/>
          <w:spacing w:val="-5"/>
          <w:w w:val="105"/>
          <w:sz w:val="24"/>
          <w:szCs w:val="24"/>
        </w:rPr>
        <w:t>putus sekolah</w:t>
      </w:r>
      <w:r w:rsidRPr="003109C3">
        <w:rPr>
          <w:rFonts w:ascii="Times New Roman" w:hAnsi="Times New Roman"/>
          <w:spacing w:val="-5"/>
          <w:w w:val="105"/>
          <w:sz w:val="24"/>
          <w:szCs w:val="24"/>
        </w:rPr>
        <w:t xml:space="preserve"> SD, SMP, dan SMA </w:t>
      </w:r>
      <w:r w:rsidR="00AD7A4F" w:rsidRPr="003109C3">
        <w:rPr>
          <w:rFonts w:ascii="Times New Roman" w:hAnsi="Times New Roman"/>
          <w:spacing w:val="-5"/>
          <w:w w:val="105"/>
          <w:sz w:val="24"/>
          <w:szCs w:val="24"/>
        </w:rPr>
        <w:t>yang masih</w:t>
      </w:r>
      <w:r w:rsidR="001D3B32" w:rsidRPr="003109C3">
        <w:rPr>
          <w:rFonts w:ascii="Times New Roman" w:hAnsi="Times New Roman"/>
          <w:spacing w:val="-5"/>
          <w:w w:val="105"/>
          <w:sz w:val="24"/>
          <w:szCs w:val="24"/>
        </w:rPr>
        <w:t xml:space="preserve"> tinggi serta keterbatasan aksesbilitas terhadap sarana dan prasarana pendidikan.</w:t>
      </w:r>
    </w:p>
    <w:p w:rsidR="009B6CCC" w:rsidRPr="003109C3" w:rsidRDefault="00541547" w:rsidP="000F3488">
      <w:pPr>
        <w:spacing w:before="120" w:after="24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Peluang kedepan dalam rangka </w:t>
      </w:r>
      <w:r w:rsidR="008A6371" w:rsidRPr="003109C3">
        <w:rPr>
          <w:rFonts w:ascii="Times New Roman" w:hAnsi="Times New Roman"/>
          <w:spacing w:val="-5"/>
          <w:w w:val="105"/>
          <w:sz w:val="24"/>
          <w:szCs w:val="24"/>
        </w:rPr>
        <w:t>meningkatkan penyelenggaraan pendidikan</w:t>
      </w:r>
      <w:r w:rsidRPr="003109C3">
        <w:rPr>
          <w:rFonts w:ascii="Times New Roman" w:hAnsi="Times New Roman"/>
          <w:spacing w:val="-5"/>
          <w:w w:val="105"/>
          <w:sz w:val="24"/>
          <w:szCs w:val="24"/>
        </w:rPr>
        <w:t xml:space="preserve"> dapat dilakukan melalui kebijakan </w:t>
      </w:r>
      <w:r w:rsidR="008A6371" w:rsidRPr="003109C3">
        <w:rPr>
          <w:rFonts w:ascii="Times New Roman" w:hAnsi="Times New Roman"/>
          <w:spacing w:val="-5"/>
          <w:w w:val="105"/>
          <w:sz w:val="24"/>
          <w:szCs w:val="24"/>
        </w:rPr>
        <w:t>Pemerintah</w:t>
      </w:r>
      <w:r w:rsidRPr="003109C3">
        <w:rPr>
          <w:rFonts w:ascii="Times New Roman" w:hAnsi="Times New Roman"/>
          <w:spacing w:val="-5"/>
          <w:w w:val="105"/>
          <w:sz w:val="24"/>
          <w:szCs w:val="24"/>
        </w:rPr>
        <w:t xml:space="preserve"> daerah</w:t>
      </w:r>
      <w:r w:rsidR="0027005A">
        <w:rPr>
          <w:rFonts w:ascii="Times New Roman" w:hAnsi="Times New Roman"/>
          <w:spacing w:val="-5"/>
          <w:w w:val="105"/>
          <w:sz w:val="24"/>
          <w:szCs w:val="24"/>
          <w:lang w:val="id-ID"/>
        </w:rPr>
        <w:t xml:space="preserve"> </w:t>
      </w:r>
      <w:r w:rsidRPr="003109C3">
        <w:rPr>
          <w:rFonts w:ascii="Times New Roman" w:hAnsi="Times New Roman"/>
          <w:spacing w:val="-5"/>
          <w:w w:val="105"/>
          <w:sz w:val="24"/>
          <w:szCs w:val="24"/>
        </w:rPr>
        <w:t>menyediakan anggaran pendidikan sebesar 20% serta</w:t>
      </w:r>
      <w:r w:rsidR="0027005A">
        <w:rPr>
          <w:rFonts w:ascii="Times New Roman" w:hAnsi="Times New Roman"/>
          <w:spacing w:val="-5"/>
          <w:w w:val="105"/>
          <w:sz w:val="24"/>
          <w:szCs w:val="24"/>
          <w:lang w:val="id-ID"/>
        </w:rPr>
        <w:t xml:space="preserve"> </w:t>
      </w:r>
      <w:r w:rsidRPr="003109C3">
        <w:rPr>
          <w:rFonts w:ascii="Times New Roman" w:hAnsi="Times New Roman"/>
          <w:spacing w:val="-5"/>
          <w:w w:val="105"/>
          <w:sz w:val="24"/>
          <w:szCs w:val="24"/>
        </w:rPr>
        <w:t>dukungan</w:t>
      </w:r>
      <w:r w:rsidR="0027005A">
        <w:rPr>
          <w:rFonts w:ascii="Times New Roman" w:hAnsi="Times New Roman"/>
          <w:spacing w:val="-5"/>
          <w:w w:val="105"/>
          <w:sz w:val="24"/>
          <w:szCs w:val="24"/>
          <w:lang w:val="id-ID"/>
        </w:rPr>
        <w:t xml:space="preserve"> </w:t>
      </w:r>
      <w:r w:rsidRPr="003109C3">
        <w:rPr>
          <w:rFonts w:ascii="Times New Roman" w:hAnsi="Times New Roman"/>
          <w:spacing w:val="-5"/>
          <w:w w:val="105"/>
          <w:sz w:val="24"/>
          <w:szCs w:val="24"/>
        </w:rPr>
        <w:t>dunia</w:t>
      </w:r>
      <w:r w:rsidR="0027005A">
        <w:rPr>
          <w:rFonts w:ascii="Times New Roman" w:hAnsi="Times New Roman"/>
          <w:spacing w:val="-5"/>
          <w:w w:val="105"/>
          <w:sz w:val="24"/>
          <w:szCs w:val="24"/>
          <w:lang w:val="id-ID"/>
        </w:rPr>
        <w:t xml:space="preserve"> </w:t>
      </w:r>
      <w:r w:rsidR="008A6371" w:rsidRPr="003109C3">
        <w:rPr>
          <w:rFonts w:ascii="Times New Roman" w:hAnsi="Times New Roman"/>
          <w:spacing w:val="-5"/>
          <w:w w:val="105"/>
          <w:sz w:val="24"/>
          <w:szCs w:val="24"/>
        </w:rPr>
        <w:t>usaha</w:t>
      </w:r>
      <w:r w:rsidR="0027005A">
        <w:rPr>
          <w:rFonts w:ascii="Times New Roman" w:hAnsi="Times New Roman"/>
          <w:spacing w:val="-5"/>
          <w:w w:val="105"/>
          <w:sz w:val="24"/>
          <w:szCs w:val="24"/>
          <w:lang w:val="id-ID"/>
        </w:rPr>
        <w:t xml:space="preserve"> </w:t>
      </w:r>
      <w:r w:rsidR="008A6371" w:rsidRPr="003109C3">
        <w:rPr>
          <w:rFonts w:ascii="Times New Roman" w:hAnsi="Times New Roman"/>
          <w:spacing w:val="-5"/>
          <w:w w:val="105"/>
          <w:sz w:val="24"/>
          <w:szCs w:val="24"/>
        </w:rPr>
        <w:t>melalui</w:t>
      </w:r>
      <w:r w:rsidR="0027005A">
        <w:rPr>
          <w:rFonts w:ascii="Times New Roman" w:hAnsi="Times New Roman"/>
          <w:spacing w:val="-5"/>
          <w:w w:val="105"/>
          <w:sz w:val="24"/>
          <w:szCs w:val="24"/>
          <w:lang w:val="id-ID"/>
        </w:rPr>
        <w:t xml:space="preserve"> </w:t>
      </w:r>
      <w:r w:rsidR="008A6371" w:rsidRPr="003109C3">
        <w:rPr>
          <w:rFonts w:ascii="Times New Roman" w:hAnsi="Times New Roman"/>
          <w:spacing w:val="-5"/>
          <w:w w:val="105"/>
          <w:sz w:val="24"/>
          <w:szCs w:val="24"/>
        </w:rPr>
        <w:t>program</w:t>
      </w:r>
      <w:r w:rsidR="0027005A">
        <w:rPr>
          <w:rFonts w:ascii="Times New Roman" w:hAnsi="Times New Roman"/>
          <w:spacing w:val="-5"/>
          <w:w w:val="105"/>
          <w:sz w:val="24"/>
          <w:szCs w:val="24"/>
          <w:lang w:val="id-ID"/>
        </w:rPr>
        <w:t xml:space="preserve"> </w:t>
      </w:r>
      <w:r w:rsidR="00D72B08" w:rsidRPr="00D72B08">
        <w:rPr>
          <w:rFonts w:ascii="Times New Roman" w:hAnsi="Times New Roman"/>
          <w:i/>
          <w:spacing w:val="-5"/>
          <w:w w:val="105"/>
          <w:sz w:val="24"/>
          <w:szCs w:val="24"/>
        </w:rPr>
        <w:t>Corporate Social Responsibility</w:t>
      </w:r>
      <w:r w:rsidR="0027005A">
        <w:rPr>
          <w:rFonts w:ascii="Times New Roman" w:hAnsi="Times New Roman"/>
          <w:i/>
          <w:spacing w:val="-5"/>
          <w:w w:val="105"/>
          <w:sz w:val="24"/>
          <w:szCs w:val="24"/>
          <w:lang w:val="id-ID"/>
        </w:rPr>
        <w:t xml:space="preserve"> </w:t>
      </w:r>
      <w:r w:rsidR="008A6371" w:rsidRPr="003109C3">
        <w:rPr>
          <w:rFonts w:ascii="Times New Roman" w:hAnsi="Times New Roman"/>
          <w:spacing w:val="-5"/>
          <w:w w:val="105"/>
          <w:sz w:val="24"/>
          <w:szCs w:val="24"/>
        </w:rPr>
        <w:t>(CSR) dan Program Kemitraan Bina Lingkungan (PKBL).</w:t>
      </w:r>
    </w:p>
    <w:p w:rsidR="008A6371" w:rsidRPr="003109C3" w:rsidRDefault="00D72B08" w:rsidP="000F3488">
      <w:pPr>
        <w:spacing w:before="120" w:after="240" w:line="360" w:lineRule="atLeast"/>
        <w:ind w:right="74" w:firstLine="709"/>
        <w:jc w:val="both"/>
        <w:rPr>
          <w:rFonts w:ascii="Times New Roman" w:hAnsi="Times New Roman"/>
          <w:spacing w:val="-5"/>
          <w:w w:val="105"/>
          <w:sz w:val="24"/>
          <w:szCs w:val="24"/>
        </w:rPr>
      </w:pPr>
      <w:proofErr w:type="gramStart"/>
      <w:r>
        <w:rPr>
          <w:rFonts w:ascii="Times New Roman" w:hAnsi="Times New Roman"/>
          <w:spacing w:val="-5"/>
          <w:w w:val="105"/>
          <w:sz w:val="24"/>
          <w:szCs w:val="24"/>
        </w:rPr>
        <w:t>Di</w:t>
      </w:r>
      <w:r w:rsidR="002B28B1" w:rsidRPr="003109C3">
        <w:rPr>
          <w:rFonts w:ascii="Times New Roman" w:hAnsi="Times New Roman"/>
          <w:spacing w:val="-5"/>
          <w:w w:val="105"/>
          <w:sz w:val="24"/>
          <w:szCs w:val="24"/>
        </w:rPr>
        <w:t>bidang kesehatan b</w:t>
      </w:r>
      <w:r w:rsidR="008A6371" w:rsidRPr="003109C3">
        <w:rPr>
          <w:rFonts w:ascii="Times New Roman" w:hAnsi="Times New Roman"/>
          <w:spacing w:val="-5"/>
          <w:w w:val="105"/>
          <w:sz w:val="24"/>
          <w:szCs w:val="24"/>
        </w:rPr>
        <w:t xml:space="preserve">erbagai kasus penyakit di </w:t>
      </w:r>
      <w:r w:rsidR="009B6CCC" w:rsidRPr="003109C3">
        <w:rPr>
          <w:rFonts w:ascii="Times New Roman" w:hAnsi="Times New Roman"/>
          <w:spacing w:val="-5"/>
          <w:w w:val="105"/>
          <w:sz w:val="24"/>
          <w:szCs w:val="24"/>
        </w:rPr>
        <w:t>Provinsi Banten</w:t>
      </w:r>
      <w:r w:rsidR="00541547" w:rsidRPr="003109C3">
        <w:rPr>
          <w:rFonts w:ascii="Times New Roman" w:hAnsi="Times New Roman"/>
          <w:spacing w:val="-5"/>
          <w:w w:val="105"/>
          <w:sz w:val="24"/>
          <w:szCs w:val="24"/>
        </w:rPr>
        <w:t xml:space="preserve"> masih menjadi permasalahan</w:t>
      </w:r>
      <w:r w:rsidR="008A6371" w:rsidRPr="003109C3">
        <w:rPr>
          <w:rFonts w:ascii="Times New Roman" w:hAnsi="Times New Roman"/>
          <w:spacing w:val="-5"/>
          <w:w w:val="105"/>
          <w:sz w:val="24"/>
          <w:szCs w:val="24"/>
        </w:rPr>
        <w:t xml:space="preserve"> disebabkan oleh kondisi lingkungan yang mendukung terhadap munculnya penyakit dan perilaku masyarakat yang belum menunjukan kesadaran dalam berperilaku hidup sehat dan bersih.</w:t>
      </w:r>
      <w:proofErr w:type="gramEnd"/>
      <w:r w:rsidR="008A6371" w:rsidRPr="003109C3">
        <w:rPr>
          <w:rFonts w:ascii="Times New Roman" w:hAnsi="Times New Roman"/>
          <w:spacing w:val="-5"/>
          <w:w w:val="105"/>
          <w:sz w:val="24"/>
          <w:szCs w:val="24"/>
        </w:rPr>
        <w:t xml:space="preserve"> </w:t>
      </w:r>
      <w:proofErr w:type="gramStart"/>
      <w:r w:rsidR="008A6371" w:rsidRPr="003109C3">
        <w:rPr>
          <w:rFonts w:ascii="Times New Roman" w:hAnsi="Times New Roman"/>
          <w:spacing w:val="-5"/>
          <w:w w:val="105"/>
          <w:sz w:val="24"/>
          <w:szCs w:val="24"/>
        </w:rPr>
        <w:t>Penyakit TB paru, p</w:t>
      </w:r>
      <w:r>
        <w:rPr>
          <w:rFonts w:ascii="Times New Roman" w:hAnsi="Times New Roman"/>
          <w:spacing w:val="-5"/>
          <w:w w:val="105"/>
          <w:sz w:val="24"/>
          <w:szCs w:val="24"/>
        </w:rPr>
        <w:t>enyakit ISPA, HIV/</w:t>
      </w:r>
      <w:r w:rsidR="008A6371" w:rsidRPr="003109C3">
        <w:rPr>
          <w:rFonts w:ascii="Times New Roman" w:hAnsi="Times New Roman"/>
          <w:spacing w:val="-5"/>
          <w:w w:val="105"/>
          <w:sz w:val="24"/>
          <w:szCs w:val="24"/>
        </w:rPr>
        <w:t>AIDS, demam berdarah dan gizi buruk serta penyakit kaki gajah (filar</w:t>
      </w:r>
      <w:r>
        <w:rPr>
          <w:rFonts w:ascii="Times New Roman" w:hAnsi="Times New Roman"/>
          <w:spacing w:val="-5"/>
          <w:w w:val="105"/>
          <w:sz w:val="24"/>
          <w:szCs w:val="24"/>
        </w:rPr>
        <w:t>iasis).</w:t>
      </w:r>
      <w:proofErr w:type="gramEnd"/>
      <w:r>
        <w:rPr>
          <w:rFonts w:ascii="Times New Roman" w:hAnsi="Times New Roman"/>
          <w:spacing w:val="-5"/>
          <w:w w:val="105"/>
          <w:sz w:val="24"/>
          <w:szCs w:val="24"/>
        </w:rPr>
        <w:t xml:space="preserve"> </w:t>
      </w:r>
      <w:proofErr w:type="gramStart"/>
      <w:r>
        <w:rPr>
          <w:rFonts w:ascii="Times New Roman" w:hAnsi="Times New Roman"/>
          <w:spacing w:val="-5"/>
          <w:w w:val="105"/>
          <w:sz w:val="24"/>
          <w:szCs w:val="24"/>
        </w:rPr>
        <w:t>Penyebaran penyakit HIV</w:t>
      </w:r>
      <w:r>
        <w:rPr>
          <w:rFonts w:ascii="Times New Roman" w:hAnsi="Times New Roman"/>
          <w:spacing w:val="-5"/>
          <w:w w:val="105"/>
          <w:sz w:val="24"/>
          <w:szCs w:val="24"/>
          <w:lang w:val="id-ID"/>
        </w:rPr>
        <w:t>/</w:t>
      </w:r>
      <w:r w:rsidR="008A6371" w:rsidRPr="003109C3">
        <w:rPr>
          <w:rFonts w:ascii="Times New Roman" w:hAnsi="Times New Roman"/>
          <w:spacing w:val="-5"/>
          <w:w w:val="105"/>
          <w:sz w:val="24"/>
          <w:szCs w:val="24"/>
        </w:rPr>
        <w:t>AIDS baik melalui aktivitas sexual dan penggunaan jarum suntik merupakan masalah kesehatan yang perlu mendapat perhatian serius oleh pel</w:t>
      </w:r>
      <w:r>
        <w:rPr>
          <w:rFonts w:ascii="Times New Roman" w:hAnsi="Times New Roman"/>
          <w:spacing w:val="-5"/>
          <w:w w:val="105"/>
          <w:sz w:val="24"/>
          <w:szCs w:val="24"/>
        </w:rPr>
        <w:t>aksana pelayanan kesehatan di</w:t>
      </w:r>
      <w:r w:rsidR="008A6371" w:rsidRPr="003109C3">
        <w:rPr>
          <w:rFonts w:ascii="Times New Roman" w:hAnsi="Times New Roman"/>
          <w:spacing w:val="-5"/>
          <w:w w:val="105"/>
          <w:sz w:val="24"/>
          <w:szCs w:val="24"/>
        </w:rPr>
        <w:t>semua tingkat pemerintahan.</w:t>
      </w:r>
      <w:proofErr w:type="gramEnd"/>
    </w:p>
    <w:p w:rsidR="008A6371" w:rsidRPr="003109C3" w:rsidRDefault="008A6371" w:rsidP="000F3488">
      <w:pPr>
        <w:spacing w:before="120" w:after="240" w:line="360" w:lineRule="atLeast"/>
        <w:ind w:right="74" w:firstLine="709"/>
        <w:jc w:val="both"/>
        <w:rPr>
          <w:rFonts w:ascii="Times New Roman" w:hAnsi="Times New Roman"/>
          <w:spacing w:val="-5"/>
          <w:w w:val="105"/>
          <w:sz w:val="24"/>
          <w:szCs w:val="24"/>
        </w:rPr>
      </w:pPr>
      <w:proofErr w:type="gramStart"/>
      <w:r w:rsidRPr="003109C3">
        <w:rPr>
          <w:rFonts w:ascii="Times New Roman" w:hAnsi="Times New Roman"/>
          <w:spacing w:val="-5"/>
          <w:w w:val="105"/>
          <w:sz w:val="24"/>
          <w:szCs w:val="24"/>
        </w:rPr>
        <w:t>Dalam melaksanakan fungsi pelayanan kesehatan di puskesmas, peningkatan kualitas sarana dan prasarana pelayanannya perlu ditingkatkan, demikian pula adanya peningkatan jumlah puskesmas.</w:t>
      </w:r>
      <w:proofErr w:type="gramEnd"/>
      <w:r w:rsidRPr="003109C3">
        <w:rPr>
          <w:rFonts w:ascii="Times New Roman" w:hAnsi="Times New Roman"/>
          <w:spacing w:val="-5"/>
          <w:w w:val="105"/>
          <w:sz w:val="24"/>
          <w:szCs w:val="24"/>
        </w:rPr>
        <w:t xml:space="preserve"> </w:t>
      </w:r>
      <w:proofErr w:type="gramStart"/>
      <w:r w:rsidRPr="003109C3">
        <w:rPr>
          <w:rFonts w:ascii="Times New Roman" w:hAnsi="Times New Roman"/>
          <w:spacing w:val="-5"/>
          <w:w w:val="105"/>
          <w:sz w:val="24"/>
          <w:szCs w:val="24"/>
        </w:rPr>
        <w:t>Selain itu masalah penyebaran tenaga</w:t>
      </w:r>
      <w:r w:rsidR="00D72B08">
        <w:rPr>
          <w:rFonts w:ascii="Times New Roman" w:hAnsi="Times New Roman"/>
          <w:spacing w:val="-5"/>
          <w:w w:val="105"/>
          <w:sz w:val="24"/>
          <w:szCs w:val="24"/>
        </w:rPr>
        <w:t xml:space="preserve"> kesehatan yang belum merata di</w:t>
      </w:r>
      <w:r w:rsidRPr="003109C3">
        <w:rPr>
          <w:rFonts w:ascii="Times New Roman" w:hAnsi="Times New Roman"/>
          <w:spacing w:val="-5"/>
          <w:w w:val="105"/>
          <w:sz w:val="24"/>
          <w:szCs w:val="24"/>
        </w:rPr>
        <w:t>setiap daerah menyebabkan terlambatnya penangan</w:t>
      </w:r>
      <w:r w:rsidR="00541547" w:rsidRPr="003109C3">
        <w:rPr>
          <w:rFonts w:ascii="Times New Roman" w:hAnsi="Times New Roman"/>
          <w:spacing w:val="-5"/>
          <w:w w:val="105"/>
          <w:sz w:val="24"/>
          <w:szCs w:val="24"/>
        </w:rPr>
        <w:t>an kesehatan di perdesaan.</w:t>
      </w:r>
      <w:proofErr w:type="gramEnd"/>
      <w:r w:rsidR="00541547" w:rsidRPr="003109C3">
        <w:rPr>
          <w:rFonts w:ascii="Times New Roman" w:hAnsi="Times New Roman"/>
          <w:spacing w:val="-5"/>
          <w:w w:val="105"/>
          <w:sz w:val="24"/>
          <w:szCs w:val="24"/>
        </w:rPr>
        <w:t xml:space="preserve"> P</w:t>
      </w:r>
      <w:r w:rsidRPr="003109C3">
        <w:rPr>
          <w:rFonts w:ascii="Times New Roman" w:hAnsi="Times New Roman"/>
          <w:spacing w:val="-5"/>
          <w:w w:val="105"/>
          <w:sz w:val="24"/>
          <w:szCs w:val="24"/>
        </w:rPr>
        <w:t xml:space="preserve">ermasalahan dalam pembangunan kesehatan di </w:t>
      </w:r>
      <w:r w:rsidR="009B6CCC" w:rsidRPr="003109C3">
        <w:rPr>
          <w:rFonts w:ascii="Times New Roman" w:hAnsi="Times New Roman"/>
          <w:spacing w:val="-5"/>
          <w:w w:val="105"/>
          <w:sz w:val="24"/>
          <w:szCs w:val="24"/>
        </w:rPr>
        <w:t>Provinsi Banten</w:t>
      </w:r>
      <w:r w:rsidRPr="003109C3">
        <w:rPr>
          <w:rFonts w:ascii="Times New Roman" w:hAnsi="Times New Roman"/>
          <w:spacing w:val="-5"/>
          <w:w w:val="105"/>
          <w:sz w:val="24"/>
          <w:szCs w:val="24"/>
        </w:rPr>
        <w:t xml:space="preserve"> diantaranya adalah masih tinggi</w:t>
      </w:r>
      <w:r w:rsidR="00D72B08">
        <w:rPr>
          <w:rFonts w:ascii="Times New Roman" w:hAnsi="Times New Roman"/>
          <w:spacing w:val="-5"/>
          <w:w w:val="105"/>
          <w:sz w:val="24"/>
          <w:szCs w:val="24"/>
        </w:rPr>
        <w:t>nya sebaran penyakit menular di</w:t>
      </w:r>
      <w:r w:rsidRPr="003109C3">
        <w:rPr>
          <w:rFonts w:ascii="Times New Roman" w:hAnsi="Times New Roman"/>
          <w:spacing w:val="-5"/>
          <w:w w:val="105"/>
          <w:sz w:val="24"/>
          <w:szCs w:val="24"/>
        </w:rPr>
        <w:t xml:space="preserve">beberapa daerah, angka penyakit degeneratif yang masih tinggi, gangguan kejiwaan meningkat, sarana prasarana dan tenaga pelayan kesehatan yang belum memadai, tingginya penyalahgunaan NAPZA. </w:t>
      </w:r>
      <w:proofErr w:type="gramStart"/>
      <w:r w:rsidRPr="003109C3">
        <w:rPr>
          <w:rFonts w:ascii="Times New Roman" w:hAnsi="Times New Roman"/>
          <w:spacing w:val="-5"/>
          <w:w w:val="105"/>
          <w:sz w:val="24"/>
          <w:szCs w:val="24"/>
        </w:rPr>
        <w:t>Sedangkan fenomen</w:t>
      </w:r>
      <w:r w:rsidR="00541547" w:rsidRPr="003109C3">
        <w:rPr>
          <w:rFonts w:ascii="Times New Roman" w:hAnsi="Times New Roman"/>
          <w:spacing w:val="-5"/>
          <w:w w:val="105"/>
          <w:sz w:val="24"/>
          <w:szCs w:val="24"/>
        </w:rPr>
        <w:t>a yang terjadi dalam</w:t>
      </w:r>
      <w:r w:rsidRPr="003109C3">
        <w:rPr>
          <w:rFonts w:ascii="Times New Roman" w:hAnsi="Times New Roman"/>
          <w:spacing w:val="-5"/>
          <w:w w:val="105"/>
          <w:sz w:val="24"/>
          <w:szCs w:val="24"/>
        </w:rPr>
        <w:t xml:space="preserve"> aksesibilitas dan pelayan</w:t>
      </w:r>
      <w:r w:rsidR="00541547" w:rsidRPr="003109C3">
        <w:rPr>
          <w:rFonts w:ascii="Times New Roman" w:hAnsi="Times New Roman"/>
          <w:spacing w:val="-5"/>
          <w:w w:val="105"/>
          <w:sz w:val="24"/>
          <w:szCs w:val="24"/>
        </w:rPr>
        <w:t>an kesehatan masyarakat adalah s</w:t>
      </w:r>
      <w:r w:rsidRPr="003109C3">
        <w:rPr>
          <w:rFonts w:ascii="Times New Roman" w:hAnsi="Times New Roman"/>
          <w:spacing w:val="-5"/>
          <w:w w:val="105"/>
          <w:sz w:val="24"/>
          <w:szCs w:val="24"/>
        </w:rPr>
        <w:t>ebaran penyakit berkorelasi dengan kualitas lingkungan</w:t>
      </w:r>
      <w:r w:rsidR="00541547" w:rsidRPr="003109C3">
        <w:rPr>
          <w:rFonts w:ascii="Times New Roman" w:hAnsi="Times New Roman"/>
          <w:spacing w:val="-5"/>
          <w:w w:val="105"/>
          <w:sz w:val="24"/>
          <w:szCs w:val="24"/>
        </w:rPr>
        <w:t xml:space="preserve">, </w:t>
      </w:r>
      <w:r w:rsidR="00C52EDB" w:rsidRPr="003109C3">
        <w:rPr>
          <w:rFonts w:ascii="Times New Roman" w:hAnsi="Times New Roman"/>
          <w:spacing w:val="-5"/>
          <w:w w:val="105"/>
          <w:sz w:val="24"/>
          <w:szCs w:val="24"/>
        </w:rPr>
        <w:t xml:space="preserve">menjamurnya </w:t>
      </w:r>
      <w:r w:rsidRPr="003109C3">
        <w:rPr>
          <w:rFonts w:ascii="Times New Roman" w:hAnsi="Times New Roman"/>
          <w:spacing w:val="-5"/>
          <w:w w:val="105"/>
          <w:sz w:val="24"/>
          <w:szCs w:val="24"/>
        </w:rPr>
        <w:t>praktik pengobatan alternatif</w:t>
      </w:r>
      <w:r w:rsidR="00C52EDB" w:rsidRPr="003109C3">
        <w:rPr>
          <w:rFonts w:ascii="Times New Roman" w:hAnsi="Times New Roman"/>
          <w:spacing w:val="-5"/>
          <w:w w:val="105"/>
          <w:sz w:val="24"/>
          <w:szCs w:val="24"/>
        </w:rPr>
        <w:t xml:space="preserve">, penanganan </w:t>
      </w:r>
      <w:r w:rsidRPr="003109C3">
        <w:rPr>
          <w:rFonts w:ascii="Times New Roman" w:hAnsi="Times New Roman"/>
          <w:spacing w:val="-5"/>
          <w:w w:val="105"/>
          <w:sz w:val="24"/>
          <w:szCs w:val="24"/>
        </w:rPr>
        <w:t>kesehatan bers</w:t>
      </w:r>
      <w:r w:rsidR="00C52EDB" w:rsidRPr="003109C3">
        <w:rPr>
          <w:rFonts w:ascii="Times New Roman" w:hAnsi="Times New Roman"/>
          <w:spacing w:val="-5"/>
          <w:w w:val="105"/>
          <w:sz w:val="24"/>
          <w:szCs w:val="24"/>
        </w:rPr>
        <w:t>ifat parsial serta</w:t>
      </w:r>
      <w:r w:rsidRPr="003109C3">
        <w:rPr>
          <w:rFonts w:ascii="Times New Roman" w:hAnsi="Times New Roman"/>
          <w:spacing w:val="-5"/>
          <w:w w:val="105"/>
          <w:sz w:val="24"/>
          <w:szCs w:val="24"/>
        </w:rPr>
        <w:t xml:space="preserve"> pembagian peran antara pemerintah dan swasta belum terstruktur.</w:t>
      </w:r>
      <w:proofErr w:type="gramEnd"/>
    </w:p>
    <w:p w:rsidR="008A6371" w:rsidRPr="003109C3" w:rsidRDefault="008A6371" w:rsidP="000F3488">
      <w:pPr>
        <w:spacing w:before="120" w:after="24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t>Adapun tantangan aktual</w:t>
      </w:r>
      <w:r w:rsidR="00C52EDB" w:rsidRPr="003109C3">
        <w:rPr>
          <w:rFonts w:ascii="Times New Roman" w:hAnsi="Times New Roman"/>
          <w:spacing w:val="-5"/>
          <w:w w:val="105"/>
          <w:sz w:val="24"/>
          <w:szCs w:val="24"/>
        </w:rPr>
        <w:t xml:space="preserve"> ke depan yang dihadapi adalah pelayanan </w:t>
      </w:r>
      <w:r w:rsidRPr="003109C3">
        <w:rPr>
          <w:rFonts w:ascii="Times New Roman" w:hAnsi="Times New Roman"/>
          <w:spacing w:val="-5"/>
          <w:w w:val="105"/>
          <w:sz w:val="24"/>
          <w:szCs w:val="24"/>
        </w:rPr>
        <w:t>kesehatan global</w:t>
      </w:r>
      <w:r w:rsidR="00C52EDB" w:rsidRPr="003109C3">
        <w:rPr>
          <w:rFonts w:ascii="Times New Roman" w:hAnsi="Times New Roman"/>
          <w:spacing w:val="-5"/>
          <w:w w:val="105"/>
          <w:sz w:val="24"/>
          <w:szCs w:val="24"/>
        </w:rPr>
        <w:t xml:space="preserve">, membangun </w:t>
      </w:r>
      <w:r w:rsidRPr="003109C3">
        <w:rPr>
          <w:rFonts w:ascii="Times New Roman" w:hAnsi="Times New Roman"/>
          <w:spacing w:val="-5"/>
          <w:w w:val="105"/>
          <w:sz w:val="24"/>
          <w:szCs w:val="24"/>
        </w:rPr>
        <w:t>pelayanan kesehatan berkualitas bersama swasta</w:t>
      </w:r>
      <w:r w:rsidR="00C52EDB" w:rsidRPr="003109C3">
        <w:rPr>
          <w:rFonts w:ascii="Times New Roman" w:hAnsi="Times New Roman"/>
          <w:spacing w:val="-5"/>
          <w:w w:val="105"/>
          <w:sz w:val="24"/>
          <w:szCs w:val="24"/>
        </w:rPr>
        <w:t xml:space="preserve">, dan mewujudkan </w:t>
      </w:r>
      <w:r w:rsidRPr="003109C3">
        <w:rPr>
          <w:rFonts w:ascii="Times New Roman" w:hAnsi="Times New Roman"/>
          <w:spacing w:val="-5"/>
          <w:w w:val="105"/>
          <w:sz w:val="24"/>
          <w:szCs w:val="24"/>
        </w:rPr>
        <w:t>masyarakat yang mandiri kesehatan.</w:t>
      </w:r>
      <w:r w:rsidR="00C52EDB" w:rsidRPr="003109C3">
        <w:rPr>
          <w:rFonts w:ascii="Times New Roman" w:hAnsi="Times New Roman"/>
          <w:spacing w:val="-5"/>
          <w:w w:val="105"/>
          <w:sz w:val="24"/>
          <w:szCs w:val="24"/>
        </w:rPr>
        <w:t xml:space="preserve"> Selanjutnya a</w:t>
      </w:r>
      <w:r w:rsidRPr="003109C3">
        <w:rPr>
          <w:rFonts w:ascii="Times New Roman" w:hAnsi="Times New Roman"/>
          <w:spacing w:val="-5"/>
          <w:w w:val="105"/>
          <w:sz w:val="24"/>
          <w:szCs w:val="24"/>
        </w:rPr>
        <w:t xml:space="preserve">ncaman yang dihadapi di masa mendatang diperkirakan adalah adanya perubahan </w:t>
      </w:r>
      <w:r w:rsidR="00D72B08" w:rsidRPr="003109C3">
        <w:rPr>
          <w:rFonts w:ascii="Times New Roman" w:hAnsi="Times New Roman"/>
          <w:spacing w:val="-5"/>
          <w:w w:val="105"/>
          <w:sz w:val="24"/>
          <w:szCs w:val="24"/>
        </w:rPr>
        <w:t>iklim</w:t>
      </w:r>
      <w:r w:rsidR="0027005A">
        <w:rPr>
          <w:rFonts w:ascii="Times New Roman" w:hAnsi="Times New Roman"/>
          <w:spacing w:val="-5"/>
          <w:w w:val="105"/>
          <w:sz w:val="24"/>
          <w:szCs w:val="24"/>
          <w:lang w:val="id-ID"/>
        </w:rPr>
        <w:t xml:space="preserve"> </w:t>
      </w:r>
      <w:r w:rsidRPr="00C2305C">
        <w:rPr>
          <w:rFonts w:ascii="Times New Roman" w:hAnsi="Times New Roman"/>
          <w:i/>
          <w:spacing w:val="3"/>
          <w:w w:val="105"/>
          <w:sz w:val="24"/>
          <w:szCs w:val="24"/>
        </w:rPr>
        <w:t>(Climate Change)</w:t>
      </w:r>
      <w:r w:rsidR="0027005A">
        <w:rPr>
          <w:rFonts w:ascii="Times New Roman" w:hAnsi="Times New Roman"/>
          <w:i/>
          <w:spacing w:val="3"/>
          <w:w w:val="105"/>
          <w:sz w:val="24"/>
          <w:szCs w:val="24"/>
          <w:lang w:val="id-ID"/>
        </w:rPr>
        <w:t xml:space="preserve"> </w:t>
      </w:r>
      <w:r w:rsidRPr="003109C3">
        <w:rPr>
          <w:rFonts w:ascii="Times New Roman" w:hAnsi="Times New Roman"/>
          <w:spacing w:val="-5"/>
          <w:w w:val="105"/>
          <w:sz w:val="24"/>
          <w:szCs w:val="24"/>
        </w:rPr>
        <w:t>sehingga terjadi pemanasan global yang menimbulkan berbagai penyakit, terjadinya mobilisasi penduduk yang tinggi sehingga mutasi penyakit sangat mudah dan kerusakan lingkung</w:t>
      </w:r>
      <w:r w:rsidR="00D72B08">
        <w:rPr>
          <w:rFonts w:ascii="Times New Roman" w:hAnsi="Times New Roman"/>
          <w:spacing w:val="-5"/>
          <w:w w:val="105"/>
          <w:sz w:val="24"/>
          <w:szCs w:val="24"/>
        </w:rPr>
        <w:t>an akibat perilaku masyarakat</w:t>
      </w:r>
      <w:r w:rsidR="00D72B08">
        <w:rPr>
          <w:rFonts w:ascii="Times New Roman" w:hAnsi="Times New Roman"/>
          <w:spacing w:val="-5"/>
          <w:w w:val="105"/>
          <w:sz w:val="24"/>
          <w:szCs w:val="24"/>
          <w:lang w:val="id-ID"/>
        </w:rPr>
        <w:t xml:space="preserve"> sehingga m</w:t>
      </w:r>
      <w:r w:rsidRPr="003109C3">
        <w:rPr>
          <w:rFonts w:ascii="Times New Roman" w:hAnsi="Times New Roman"/>
          <w:spacing w:val="-5"/>
          <w:w w:val="105"/>
          <w:sz w:val="24"/>
          <w:szCs w:val="24"/>
        </w:rPr>
        <w:t>embuat lingkungan menjadi tidak sehat.</w:t>
      </w:r>
    </w:p>
    <w:p w:rsidR="00877EB1" w:rsidRPr="00877EB1" w:rsidRDefault="00C52EDB" w:rsidP="00C427B9">
      <w:pPr>
        <w:spacing w:before="120" w:after="240" w:line="360" w:lineRule="atLeast"/>
        <w:ind w:right="74" w:firstLine="709"/>
        <w:jc w:val="both"/>
        <w:rPr>
          <w:rFonts w:ascii="Times New Roman" w:hAnsi="Times New Roman"/>
          <w:spacing w:val="-5"/>
          <w:w w:val="105"/>
          <w:sz w:val="24"/>
          <w:szCs w:val="24"/>
          <w:lang w:val="id-ID"/>
        </w:rPr>
      </w:pPr>
      <w:r w:rsidRPr="003109C3">
        <w:rPr>
          <w:rFonts w:ascii="Times New Roman" w:hAnsi="Times New Roman"/>
          <w:spacing w:val="-5"/>
          <w:w w:val="105"/>
          <w:sz w:val="24"/>
          <w:szCs w:val="24"/>
        </w:rPr>
        <w:lastRenderedPageBreak/>
        <w:t>Namun demikian terdapat</w:t>
      </w:r>
      <w:r w:rsidR="008A6371" w:rsidRPr="003109C3">
        <w:rPr>
          <w:rFonts w:ascii="Times New Roman" w:hAnsi="Times New Roman"/>
          <w:spacing w:val="-5"/>
          <w:w w:val="105"/>
          <w:sz w:val="24"/>
          <w:szCs w:val="24"/>
        </w:rPr>
        <w:t xml:space="preserve"> peluang untuk memajukan pembangunan kesehatan,</w:t>
      </w:r>
      <w:r w:rsidR="0027005A">
        <w:rPr>
          <w:rFonts w:ascii="Times New Roman" w:hAnsi="Times New Roman"/>
          <w:spacing w:val="-5"/>
          <w:w w:val="105"/>
          <w:sz w:val="24"/>
          <w:szCs w:val="24"/>
          <w:lang w:val="id-ID"/>
        </w:rPr>
        <w:t xml:space="preserve"> </w:t>
      </w:r>
      <w:r w:rsidR="00D72B08">
        <w:rPr>
          <w:rFonts w:ascii="Times New Roman" w:hAnsi="Times New Roman"/>
          <w:spacing w:val="-5"/>
          <w:w w:val="105"/>
          <w:sz w:val="24"/>
          <w:szCs w:val="24"/>
        </w:rPr>
        <w:t>yaitu</w:t>
      </w:r>
      <w:r w:rsidR="008A6371" w:rsidRPr="003109C3">
        <w:rPr>
          <w:rFonts w:ascii="Times New Roman" w:hAnsi="Times New Roman"/>
          <w:spacing w:val="-5"/>
          <w:w w:val="105"/>
          <w:sz w:val="24"/>
          <w:szCs w:val="24"/>
        </w:rPr>
        <w:t>:</w:t>
      </w:r>
      <w:r w:rsidR="0027005A">
        <w:rPr>
          <w:rFonts w:ascii="Times New Roman" w:hAnsi="Times New Roman"/>
          <w:spacing w:val="-5"/>
          <w:w w:val="105"/>
          <w:sz w:val="24"/>
          <w:szCs w:val="24"/>
          <w:lang w:val="id-ID"/>
        </w:rPr>
        <w:t xml:space="preserve"> </w:t>
      </w:r>
      <w:r w:rsidRPr="003109C3">
        <w:rPr>
          <w:rFonts w:ascii="Times New Roman" w:hAnsi="Times New Roman"/>
          <w:spacing w:val="-5"/>
          <w:w w:val="105"/>
          <w:sz w:val="24"/>
          <w:szCs w:val="24"/>
        </w:rPr>
        <w:t xml:space="preserve">peningkatan iptek dibidang kesehatan, memiliki </w:t>
      </w:r>
      <w:r w:rsidR="008A6371" w:rsidRPr="003109C3">
        <w:rPr>
          <w:rFonts w:ascii="Times New Roman" w:hAnsi="Times New Roman"/>
          <w:spacing w:val="-5"/>
          <w:w w:val="105"/>
          <w:sz w:val="24"/>
          <w:szCs w:val="24"/>
        </w:rPr>
        <w:t>perguruan tinggi yang dapat mencetak sumber daya manusia kesehatan yang berkualitas</w:t>
      </w:r>
      <w:r w:rsidRPr="003109C3">
        <w:rPr>
          <w:rFonts w:ascii="Times New Roman" w:hAnsi="Times New Roman"/>
          <w:spacing w:val="-5"/>
          <w:w w:val="105"/>
          <w:sz w:val="24"/>
          <w:szCs w:val="24"/>
        </w:rPr>
        <w:t xml:space="preserve">, dan komitmen </w:t>
      </w:r>
      <w:r w:rsidR="008A6371" w:rsidRPr="003109C3">
        <w:rPr>
          <w:rFonts w:ascii="Times New Roman" w:hAnsi="Times New Roman"/>
          <w:spacing w:val="-5"/>
          <w:w w:val="105"/>
          <w:sz w:val="24"/>
          <w:szCs w:val="24"/>
        </w:rPr>
        <w:t>pemerintah untuk memberikan pelayanan kesehatan yang bermutu.</w:t>
      </w:r>
    </w:p>
    <w:p w:rsidR="00454A4A" w:rsidRPr="00454A4A" w:rsidRDefault="00454A4A" w:rsidP="00C2305C">
      <w:pPr>
        <w:spacing w:before="120" w:line="360" w:lineRule="atLeast"/>
        <w:ind w:right="74" w:firstLine="567"/>
        <w:jc w:val="both"/>
        <w:rPr>
          <w:rFonts w:ascii="Times New Roman" w:hAnsi="Times New Roman"/>
          <w:spacing w:val="-5"/>
          <w:w w:val="105"/>
          <w:sz w:val="24"/>
          <w:szCs w:val="24"/>
          <w:lang w:val="id-ID"/>
        </w:rPr>
      </w:pPr>
    </w:p>
    <w:p w:rsidR="00C52EDB" w:rsidRPr="0020287D" w:rsidRDefault="0020287D" w:rsidP="0020287D">
      <w:pPr>
        <w:pStyle w:val="ListParagraph"/>
        <w:numPr>
          <w:ilvl w:val="2"/>
          <w:numId w:val="38"/>
        </w:numPr>
        <w:tabs>
          <w:tab w:val="left" w:pos="709"/>
        </w:tabs>
        <w:spacing w:after="240"/>
        <w:ind w:left="709"/>
        <w:jc w:val="both"/>
        <w:rPr>
          <w:rFonts w:ascii="Times New Roman" w:hAnsi="Times New Roman"/>
          <w:b/>
          <w:spacing w:val="-14"/>
          <w:sz w:val="24"/>
          <w:szCs w:val="24"/>
        </w:rPr>
      </w:pPr>
      <w:r w:rsidRPr="0020287D">
        <w:rPr>
          <w:rFonts w:ascii="Times New Roman" w:hAnsi="Times New Roman"/>
          <w:b/>
          <w:spacing w:val="-14"/>
          <w:sz w:val="24"/>
          <w:szCs w:val="24"/>
        </w:rPr>
        <w:t>Reformasi Birokrasi Dan Tata Kelola Pemerintahan Daerah</w:t>
      </w:r>
    </w:p>
    <w:p w:rsidR="00C52EDB" w:rsidRPr="003109C3" w:rsidRDefault="00C52EDB" w:rsidP="000F3488">
      <w:pPr>
        <w:spacing w:before="120" w:after="24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t>Sesuai dengan cita-cita pembentukan Provinsi Banten yang ditetapkan melalui Undang-</w:t>
      </w:r>
      <w:r w:rsidR="00D72B08" w:rsidRPr="003109C3">
        <w:rPr>
          <w:rFonts w:ascii="Times New Roman" w:hAnsi="Times New Roman"/>
          <w:spacing w:val="-5"/>
          <w:w w:val="105"/>
          <w:sz w:val="24"/>
          <w:szCs w:val="24"/>
        </w:rPr>
        <w:t xml:space="preserve">Undang Nomor </w:t>
      </w:r>
      <w:r w:rsidRPr="003109C3">
        <w:rPr>
          <w:rFonts w:ascii="Times New Roman" w:hAnsi="Times New Roman"/>
          <w:spacing w:val="-5"/>
          <w:w w:val="105"/>
          <w:sz w:val="24"/>
          <w:szCs w:val="24"/>
        </w:rPr>
        <w:t xml:space="preserve">23 </w:t>
      </w:r>
      <w:r w:rsidR="00D72B08" w:rsidRPr="003109C3">
        <w:rPr>
          <w:rFonts w:ascii="Times New Roman" w:hAnsi="Times New Roman"/>
          <w:spacing w:val="-5"/>
          <w:w w:val="105"/>
          <w:sz w:val="24"/>
          <w:szCs w:val="24"/>
        </w:rPr>
        <w:t xml:space="preserve">Tahun </w:t>
      </w:r>
      <w:r w:rsidRPr="003109C3">
        <w:rPr>
          <w:rFonts w:ascii="Times New Roman" w:hAnsi="Times New Roman"/>
          <w:spacing w:val="-5"/>
          <w:w w:val="105"/>
          <w:sz w:val="24"/>
          <w:szCs w:val="24"/>
        </w:rPr>
        <w:t>2000, agar menjadi Provinsi yang mandiri berdasarkan azas otonomi daerah dengan tujuan mendekatkan  jangkauan pelayanan pemerintah kepada publik/masyarak</w:t>
      </w:r>
      <w:r w:rsidR="001A68A8" w:rsidRPr="003109C3">
        <w:rPr>
          <w:rFonts w:ascii="Times New Roman" w:hAnsi="Times New Roman"/>
          <w:spacing w:val="-5"/>
          <w:w w:val="105"/>
          <w:sz w:val="24"/>
          <w:szCs w:val="24"/>
        </w:rPr>
        <w:t>at di wilayahnya. Sampai saat ini optimalisasi fungsi pemerintahan masih perlu ditingkatkan dalam</w:t>
      </w:r>
      <w:r w:rsidRPr="003109C3">
        <w:rPr>
          <w:rFonts w:ascii="Times New Roman" w:hAnsi="Times New Roman"/>
          <w:spacing w:val="-5"/>
          <w:w w:val="105"/>
          <w:sz w:val="24"/>
          <w:szCs w:val="24"/>
        </w:rPr>
        <w:t>pelaksanaan</w:t>
      </w:r>
      <w:r w:rsidR="001A68A8" w:rsidRPr="003109C3">
        <w:rPr>
          <w:rFonts w:ascii="Times New Roman" w:hAnsi="Times New Roman"/>
          <w:spacing w:val="-5"/>
          <w:w w:val="105"/>
          <w:sz w:val="24"/>
          <w:szCs w:val="24"/>
        </w:rPr>
        <w:t xml:space="preserve">nyamelalui pelaksanaan program peningkatan kapasitas lembaga </w:t>
      </w:r>
      <w:proofErr w:type="gramStart"/>
      <w:r w:rsidR="001A68A8" w:rsidRPr="003109C3">
        <w:rPr>
          <w:rFonts w:ascii="Times New Roman" w:hAnsi="Times New Roman"/>
          <w:spacing w:val="-5"/>
          <w:w w:val="105"/>
          <w:sz w:val="24"/>
          <w:szCs w:val="24"/>
        </w:rPr>
        <w:t>pemerintah  daerah</w:t>
      </w:r>
      <w:proofErr w:type="gramEnd"/>
      <w:r w:rsidR="001A68A8" w:rsidRPr="003109C3">
        <w:rPr>
          <w:rFonts w:ascii="Times New Roman" w:hAnsi="Times New Roman"/>
          <w:spacing w:val="-5"/>
          <w:w w:val="105"/>
          <w:sz w:val="24"/>
          <w:szCs w:val="24"/>
        </w:rPr>
        <w:t xml:space="preserve"> </w:t>
      </w:r>
      <w:r w:rsidRPr="003109C3">
        <w:rPr>
          <w:rFonts w:ascii="Times New Roman" w:hAnsi="Times New Roman"/>
          <w:spacing w:val="-5"/>
          <w:w w:val="105"/>
          <w:sz w:val="24"/>
          <w:szCs w:val="24"/>
        </w:rPr>
        <w:t>sesuai dengan sasaran dan target</w:t>
      </w:r>
      <w:r w:rsidR="001A68A8" w:rsidRPr="003109C3">
        <w:rPr>
          <w:rFonts w:ascii="Times New Roman" w:hAnsi="Times New Roman"/>
          <w:spacing w:val="-5"/>
          <w:w w:val="105"/>
          <w:sz w:val="24"/>
          <w:szCs w:val="24"/>
        </w:rPr>
        <w:t xml:space="preserve"> pada</w:t>
      </w:r>
      <w:r w:rsidRPr="003109C3">
        <w:rPr>
          <w:rFonts w:ascii="Times New Roman" w:hAnsi="Times New Roman"/>
          <w:spacing w:val="-5"/>
          <w:w w:val="105"/>
          <w:sz w:val="24"/>
          <w:szCs w:val="24"/>
        </w:rPr>
        <w:t xml:space="preserve"> agenda pemerintahan yang ditetapkan dalam RPJM-Daerah tahun 2007-2012. </w:t>
      </w:r>
      <w:proofErr w:type="gramStart"/>
      <w:r w:rsidRPr="003109C3">
        <w:rPr>
          <w:rFonts w:ascii="Times New Roman" w:hAnsi="Times New Roman"/>
          <w:spacing w:val="-5"/>
          <w:w w:val="105"/>
          <w:sz w:val="24"/>
          <w:szCs w:val="24"/>
        </w:rPr>
        <w:t xml:space="preserve">Dalam </w:t>
      </w:r>
      <w:r w:rsidR="001A68A8" w:rsidRPr="003109C3">
        <w:rPr>
          <w:rFonts w:ascii="Times New Roman" w:hAnsi="Times New Roman"/>
          <w:spacing w:val="-5"/>
          <w:w w:val="105"/>
          <w:sz w:val="24"/>
          <w:szCs w:val="24"/>
        </w:rPr>
        <w:t>pelaksanaannya diperlukan</w:t>
      </w:r>
      <w:r w:rsidRPr="003109C3">
        <w:rPr>
          <w:rFonts w:ascii="Times New Roman" w:hAnsi="Times New Roman"/>
          <w:spacing w:val="-5"/>
          <w:w w:val="105"/>
          <w:sz w:val="24"/>
          <w:szCs w:val="24"/>
        </w:rPr>
        <w:t xml:space="preserve"> rencana dan persiapan secara mantap, terukur dan bersinergi antara</w:t>
      </w:r>
      <w:r w:rsidR="001A68A8" w:rsidRPr="003109C3">
        <w:rPr>
          <w:rFonts w:ascii="Times New Roman" w:hAnsi="Times New Roman"/>
          <w:spacing w:val="-5"/>
          <w:w w:val="105"/>
          <w:sz w:val="24"/>
          <w:szCs w:val="24"/>
        </w:rPr>
        <w:t xml:space="preserve"> bidang/sektor terkait yang</w:t>
      </w:r>
      <w:r w:rsidRPr="003109C3">
        <w:rPr>
          <w:rFonts w:ascii="Times New Roman" w:hAnsi="Times New Roman"/>
          <w:spacing w:val="-5"/>
          <w:w w:val="105"/>
          <w:sz w:val="24"/>
          <w:szCs w:val="24"/>
        </w:rPr>
        <w:t xml:space="preserve"> melibatkan seluruh unsur/komponen masyarakat di</w:t>
      </w:r>
      <w:r w:rsidR="001A68A8" w:rsidRPr="003109C3">
        <w:rPr>
          <w:rFonts w:ascii="Times New Roman" w:hAnsi="Times New Roman"/>
          <w:spacing w:val="-5"/>
          <w:w w:val="105"/>
          <w:sz w:val="24"/>
          <w:szCs w:val="24"/>
        </w:rPr>
        <w:t xml:space="preserve">seluruh </w:t>
      </w:r>
      <w:r w:rsidR="00D72B08" w:rsidRPr="003109C3">
        <w:rPr>
          <w:rFonts w:ascii="Times New Roman" w:hAnsi="Times New Roman"/>
          <w:spacing w:val="-5"/>
          <w:w w:val="105"/>
          <w:sz w:val="24"/>
          <w:szCs w:val="24"/>
        </w:rPr>
        <w:t xml:space="preserve">wilayah </w:t>
      </w:r>
      <w:r w:rsidR="001A68A8" w:rsidRPr="003109C3">
        <w:rPr>
          <w:rFonts w:ascii="Times New Roman" w:hAnsi="Times New Roman"/>
          <w:spacing w:val="-5"/>
          <w:w w:val="105"/>
          <w:sz w:val="24"/>
          <w:szCs w:val="24"/>
        </w:rPr>
        <w:t>Provinsi Banten, yang didukung</w:t>
      </w:r>
      <w:r w:rsidRPr="003109C3">
        <w:rPr>
          <w:rFonts w:ascii="Times New Roman" w:hAnsi="Times New Roman"/>
          <w:spacing w:val="-5"/>
          <w:w w:val="105"/>
          <w:sz w:val="24"/>
          <w:szCs w:val="24"/>
        </w:rPr>
        <w:t xml:space="preserve"> perencanaan penganggara</w:t>
      </w:r>
      <w:r w:rsidR="001A68A8" w:rsidRPr="003109C3">
        <w:rPr>
          <w:rFonts w:ascii="Times New Roman" w:hAnsi="Times New Roman"/>
          <w:spacing w:val="-5"/>
          <w:w w:val="105"/>
          <w:sz w:val="24"/>
          <w:szCs w:val="24"/>
        </w:rPr>
        <w:t xml:space="preserve">n secara detail dan teliti </w:t>
      </w:r>
      <w:r w:rsidRPr="003109C3">
        <w:rPr>
          <w:rFonts w:ascii="Times New Roman" w:hAnsi="Times New Roman"/>
          <w:spacing w:val="-5"/>
          <w:w w:val="105"/>
          <w:sz w:val="24"/>
          <w:szCs w:val="24"/>
        </w:rPr>
        <w:t>disesuaikan dengan potensi keuangan daerah tahun 2012.</w:t>
      </w:r>
      <w:proofErr w:type="gramEnd"/>
    </w:p>
    <w:p w:rsidR="00C52EDB" w:rsidRPr="003109C3" w:rsidRDefault="00C52EDB" w:rsidP="000F3488">
      <w:pPr>
        <w:spacing w:before="120" w:line="360" w:lineRule="atLeast"/>
        <w:ind w:right="74" w:firstLine="709"/>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Dalam </w:t>
      </w:r>
      <w:r w:rsidR="001A68A8" w:rsidRPr="003109C3">
        <w:rPr>
          <w:rFonts w:ascii="Times New Roman" w:hAnsi="Times New Roman"/>
          <w:spacing w:val="-5"/>
          <w:w w:val="105"/>
          <w:sz w:val="24"/>
          <w:szCs w:val="24"/>
        </w:rPr>
        <w:t xml:space="preserve">mewujudkan pelaksanaan reformasi birokrasi dan </w:t>
      </w:r>
      <w:r w:rsidRPr="003109C3">
        <w:rPr>
          <w:rFonts w:ascii="Times New Roman" w:hAnsi="Times New Roman"/>
          <w:spacing w:val="-5"/>
          <w:w w:val="105"/>
          <w:sz w:val="24"/>
          <w:szCs w:val="24"/>
        </w:rPr>
        <w:t xml:space="preserve">tata kelola pemerintahan yang baik, </w:t>
      </w:r>
      <w:r w:rsidR="001438C4" w:rsidRPr="003109C3">
        <w:rPr>
          <w:rFonts w:ascii="Times New Roman" w:hAnsi="Times New Roman"/>
          <w:spacing w:val="-5"/>
          <w:w w:val="105"/>
          <w:sz w:val="24"/>
          <w:szCs w:val="24"/>
        </w:rPr>
        <w:t xml:space="preserve">hal-hal yang </w:t>
      </w:r>
      <w:r w:rsidRPr="003109C3">
        <w:rPr>
          <w:rFonts w:ascii="Times New Roman" w:hAnsi="Times New Roman"/>
          <w:spacing w:val="-5"/>
          <w:w w:val="105"/>
          <w:sz w:val="24"/>
          <w:szCs w:val="24"/>
        </w:rPr>
        <w:t xml:space="preserve">masih </w:t>
      </w:r>
      <w:r w:rsidR="001438C4" w:rsidRPr="003109C3">
        <w:rPr>
          <w:rFonts w:ascii="Times New Roman" w:hAnsi="Times New Roman"/>
          <w:spacing w:val="-5"/>
          <w:w w:val="105"/>
          <w:sz w:val="24"/>
          <w:szCs w:val="24"/>
        </w:rPr>
        <w:t xml:space="preserve">menjadi fokus </w:t>
      </w:r>
      <w:r w:rsidRPr="003109C3">
        <w:rPr>
          <w:rFonts w:ascii="Times New Roman" w:hAnsi="Times New Roman"/>
          <w:spacing w:val="-5"/>
          <w:w w:val="105"/>
          <w:sz w:val="24"/>
          <w:szCs w:val="24"/>
        </w:rPr>
        <w:t xml:space="preserve">permasalahan </w:t>
      </w:r>
      <w:r w:rsidR="001438C4" w:rsidRPr="003109C3">
        <w:rPr>
          <w:rFonts w:ascii="Times New Roman" w:hAnsi="Times New Roman"/>
          <w:spacing w:val="-5"/>
          <w:w w:val="105"/>
          <w:sz w:val="24"/>
          <w:szCs w:val="24"/>
        </w:rPr>
        <w:t xml:space="preserve">pembangunan bidang pemerintahan </w:t>
      </w:r>
      <w:r w:rsidRPr="003109C3">
        <w:rPr>
          <w:rFonts w:ascii="Times New Roman" w:hAnsi="Times New Roman"/>
          <w:spacing w:val="-5"/>
          <w:w w:val="105"/>
          <w:sz w:val="24"/>
          <w:szCs w:val="24"/>
        </w:rPr>
        <w:t>yaitu:</w:t>
      </w:r>
    </w:p>
    <w:p w:rsidR="001438C4" w:rsidRPr="003109C3" w:rsidRDefault="00C52EDB" w:rsidP="003109C3">
      <w:pPr>
        <w:pStyle w:val="ListParagraph"/>
        <w:numPr>
          <w:ilvl w:val="0"/>
          <w:numId w:val="27"/>
        </w:numPr>
        <w:tabs>
          <w:tab w:val="left" w:pos="426"/>
        </w:tabs>
        <w:spacing w:line="360" w:lineRule="atLeast"/>
        <w:ind w:left="425" w:right="74" w:hanging="425"/>
        <w:jc w:val="both"/>
        <w:rPr>
          <w:rFonts w:ascii="Times New Roman" w:hAnsi="Times New Roman"/>
          <w:spacing w:val="-5"/>
          <w:w w:val="105"/>
          <w:sz w:val="24"/>
          <w:szCs w:val="24"/>
        </w:rPr>
      </w:pPr>
      <w:r w:rsidRPr="003109C3">
        <w:rPr>
          <w:rFonts w:ascii="Times New Roman" w:hAnsi="Times New Roman"/>
          <w:spacing w:val="-5"/>
          <w:w w:val="105"/>
          <w:sz w:val="24"/>
          <w:szCs w:val="24"/>
        </w:rPr>
        <w:t>Ma</w:t>
      </w:r>
      <w:r w:rsidR="00A31F39" w:rsidRPr="003109C3">
        <w:rPr>
          <w:rFonts w:ascii="Times New Roman" w:hAnsi="Times New Roman"/>
          <w:spacing w:val="-5"/>
          <w:w w:val="105"/>
          <w:sz w:val="24"/>
          <w:szCs w:val="24"/>
        </w:rPr>
        <w:t>sih rendahnya pemahaman penyelenggara pemerintahan</w:t>
      </w:r>
      <w:r w:rsidRPr="003109C3">
        <w:rPr>
          <w:rFonts w:ascii="Times New Roman" w:hAnsi="Times New Roman"/>
          <w:spacing w:val="-5"/>
          <w:w w:val="105"/>
          <w:sz w:val="24"/>
          <w:szCs w:val="24"/>
        </w:rPr>
        <w:t xml:space="preserve"> tentang keseimbangan pola hubungan antar lembaga terutama antara lembaga pemerintah (eksekutif) dan lembaga perwakilan (legislatif) dalam penentuan perencanaan </w:t>
      </w:r>
      <w:proofErr w:type="gramStart"/>
      <w:r w:rsidRPr="003109C3">
        <w:rPr>
          <w:rFonts w:ascii="Times New Roman" w:hAnsi="Times New Roman"/>
          <w:spacing w:val="-5"/>
          <w:w w:val="105"/>
          <w:sz w:val="24"/>
          <w:szCs w:val="24"/>
        </w:rPr>
        <w:t>dan  kebijakan</w:t>
      </w:r>
      <w:proofErr w:type="gramEnd"/>
      <w:r w:rsidRPr="003109C3">
        <w:rPr>
          <w:rFonts w:ascii="Times New Roman" w:hAnsi="Times New Roman"/>
          <w:spacing w:val="-5"/>
          <w:w w:val="105"/>
          <w:sz w:val="24"/>
          <w:szCs w:val="24"/>
        </w:rPr>
        <w:t xml:space="preserve"> </w:t>
      </w:r>
      <w:r w:rsidR="001438C4" w:rsidRPr="003109C3">
        <w:rPr>
          <w:rFonts w:ascii="Times New Roman" w:hAnsi="Times New Roman"/>
          <w:spacing w:val="-5"/>
          <w:w w:val="105"/>
          <w:sz w:val="24"/>
          <w:szCs w:val="24"/>
        </w:rPr>
        <w:t xml:space="preserve">penganggaran </w:t>
      </w:r>
      <w:r w:rsidRPr="003109C3">
        <w:rPr>
          <w:rFonts w:ascii="Times New Roman" w:hAnsi="Times New Roman"/>
          <w:spacing w:val="-5"/>
          <w:w w:val="105"/>
          <w:sz w:val="24"/>
          <w:szCs w:val="24"/>
        </w:rPr>
        <w:t xml:space="preserve">pembangunan daerah. </w:t>
      </w:r>
    </w:p>
    <w:p w:rsidR="00C52EDB" w:rsidRPr="003109C3" w:rsidRDefault="00C52EDB" w:rsidP="003109C3">
      <w:pPr>
        <w:pStyle w:val="ListParagraph"/>
        <w:numPr>
          <w:ilvl w:val="0"/>
          <w:numId w:val="27"/>
        </w:numPr>
        <w:tabs>
          <w:tab w:val="left" w:pos="426"/>
        </w:tabs>
        <w:spacing w:line="360" w:lineRule="atLeast"/>
        <w:ind w:left="425" w:right="74" w:hanging="425"/>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Masih kurangnya sosialisasi dan kualitas serta jangkauan layanan informasi bagi publik atas hasil pembangunan daerah yang dilaksanakan. </w:t>
      </w:r>
    </w:p>
    <w:p w:rsidR="001438C4" w:rsidRPr="003109C3" w:rsidRDefault="00C52EDB" w:rsidP="003109C3">
      <w:pPr>
        <w:pStyle w:val="ListParagraph"/>
        <w:numPr>
          <w:ilvl w:val="0"/>
          <w:numId w:val="27"/>
        </w:numPr>
        <w:tabs>
          <w:tab w:val="left" w:pos="426"/>
        </w:tabs>
        <w:spacing w:line="360" w:lineRule="atLeast"/>
        <w:ind w:left="425" w:right="74" w:hanging="425"/>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Masih rendahnya profesionalisme aparatur dan masih terdapatnya sarana prasarana pemerintah yang kurang memadai. </w:t>
      </w:r>
    </w:p>
    <w:p w:rsidR="001438C4" w:rsidRPr="003109C3" w:rsidRDefault="00C52EDB" w:rsidP="003109C3">
      <w:pPr>
        <w:pStyle w:val="ListParagraph"/>
        <w:numPr>
          <w:ilvl w:val="0"/>
          <w:numId w:val="27"/>
        </w:numPr>
        <w:tabs>
          <w:tab w:val="left" w:pos="426"/>
        </w:tabs>
        <w:spacing w:line="360" w:lineRule="atLeast"/>
        <w:ind w:left="425" w:right="74" w:hanging="425"/>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Penegakan hukum termasuk di dalamnya proses implementasi atas penegakan hukum berdasarkan pada prinsip keadilan. </w:t>
      </w:r>
    </w:p>
    <w:p w:rsidR="00145851" w:rsidRPr="003109C3" w:rsidRDefault="00AD6D5B" w:rsidP="003109C3">
      <w:pPr>
        <w:pStyle w:val="ListParagraph"/>
        <w:numPr>
          <w:ilvl w:val="0"/>
          <w:numId w:val="27"/>
        </w:numPr>
        <w:tabs>
          <w:tab w:val="left" w:pos="426"/>
        </w:tabs>
        <w:spacing w:line="360" w:lineRule="atLeast"/>
        <w:ind w:left="425" w:right="74" w:hanging="425"/>
        <w:jc w:val="both"/>
        <w:rPr>
          <w:rFonts w:ascii="Times New Roman" w:hAnsi="Times New Roman"/>
          <w:spacing w:val="-5"/>
          <w:w w:val="105"/>
          <w:sz w:val="24"/>
          <w:szCs w:val="24"/>
        </w:rPr>
      </w:pPr>
      <w:r w:rsidRPr="003109C3">
        <w:rPr>
          <w:rFonts w:ascii="Times New Roman" w:hAnsi="Times New Roman"/>
          <w:spacing w:val="-5"/>
          <w:w w:val="105"/>
          <w:sz w:val="24"/>
          <w:szCs w:val="24"/>
        </w:rPr>
        <w:t xml:space="preserve">Pemberantasan </w:t>
      </w:r>
      <w:proofErr w:type="gramStart"/>
      <w:r w:rsidRPr="003109C3">
        <w:rPr>
          <w:rFonts w:ascii="Times New Roman" w:hAnsi="Times New Roman"/>
          <w:spacing w:val="-5"/>
          <w:w w:val="105"/>
          <w:sz w:val="24"/>
          <w:szCs w:val="24"/>
        </w:rPr>
        <w:t xml:space="preserve">korupsi  </w:t>
      </w:r>
      <w:r w:rsidR="00C52EDB" w:rsidRPr="003109C3">
        <w:rPr>
          <w:rFonts w:ascii="Times New Roman" w:hAnsi="Times New Roman"/>
          <w:spacing w:val="-5"/>
          <w:w w:val="105"/>
          <w:sz w:val="24"/>
          <w:szCs w:val="24"/>
        </w:rPr>
        <w:t>merupakan</w:t>
      </w:r>
      <w:proofErr w:type="gramEnd"/>
      <w:r w:rsidR="00C52EDB" w:rsidRPr="003109C3">
        <w:rPr>
          <w:rFonts w:ascii="Times New Roman" w:hAnsi="Times New Roman"/>
          <w:spacing w:val="-5"/>
          <w:w w:val="105"/>
          <w:sz w:val="24"/>
          <w:szCs w:val="24"/>
        </w:rPr>
        <w:t xml:space="preserve"> isu strategis yang tetap menjadi perhatian dalam kehidupan masyarakat. </w:t>
      </w:r>
    </w:p>
    <w:p w:rsidR="008A6371" w:rsidRPr="00C427B9" w:rsidRDefault="00145851" w:rsidP="00C52EDB">
      <w:pPr>
        <w:pStyle w:val="ListParagraph"/>
        <w:numPr>
          <w:ilvl w:val="0"/>
          <w:numId w:val="27"/>
        </w:numPr>
        <w:tabs>
          <w:tab w:val="left" w:pos="426"/>
        </w:tabs>
        <w:spacing w:before="120" w:line="360" w:lineRule="atLeast"/>
        <w:ind w:left="425" w:right="74" w:hanging="425"/>
        <w:jc w:val="both"/>
        <w:rPr>
          <w:rFonts w:ascii="Times New Roman" w:hAnsi="Times New Roman"/>
          <w:spacing w:val="-5"/>
          <w:w w:val="105"/>
          <w:sz w:val="24"/>
          <w:szCs w:val="24"/>
        </w:rPr>
      </w:pPr>
      <w:r w:rsidRPr="00C427B9">
        <w:rPr>
          <w:rFonts w:ascii="Times New Roman" w:hAnsi="Times New Roman"/>
          <w:spacing w:val="-5"/>
          <w:w w:val="105"/>
          <w:sz w:val="24"/>
          <w:szCs w:val="24"/>
        </w:rPr>
        <w:t xml:space="preserve">Pengelolaan </w:t>
      </w:r>
      <w:r w:rsidR="00C52EDB" w:rsidRPr="00C427B9">
        <w:rPr>
          <w:rFonts w:ascii="Times New Roman" w:hAnsi="Times New Roman"/>
          <w:spacing w:val="-5"/>
          <w:w w:val="105"/>
          <w:sz w:val="24"/>
          <w:szCs w:val="24"/>
        </w:rPr>
        <w:t>kekayaan</w:t>
      </w:r>
      <w:r w:rsidRPr="00C427B9">
        <w:rPr>
          <w:rFonts w:ascii="Times New Roman" w:hAnsi="Times New Roman"/>
          <w:spacing w:val="-5"/>
          <w:w w:val="105"/>
          <w:sz w:val="24"/>
          <w:szCs w:val="24"/>
        </w:rPr>
        <w:t>/aset</w:t>
      </w:r>
      <w:r w:rsidR="00C52EDB" w:rsidRPr="00C427B9">
        <w:rPr>
          <w:rFonts w:ascii="Times New Roman" w:hAnsi="Times New Roman"/>
          <w:spacing w:val="-5"/>
          <w:w w:val="105"/>
          <w:sz w:val="24"/>
          <w:szCs w:val="24"/>
        </w:rPr>
        <w:t xml:space="preserve"> pemerintah daerah</w:t>
      </w:r>
      <w:r w:rsidRPr="00C427B9">
        <w:rPr>
          <w:rFonts w:ascii="Times New Roman" w:hAnsi="Times New Roman"/>
          <w:spacing w:val="-5"/>
          <w:w w:val="105"/>
          <w:sz w:val="24"/>
          <w:szCs w:val="24"/>
        </w:rPr>
        <w:t xml:space="preserve"> yang belum optimal</w:t>
      </w:r>
      <w:r w:rsidR="00C52EDB" w:rsidRPr="00C427B9">
        <w:rPr>
          <w:rFonts w:ascii="Times New Roman" w:hAnsi="Times New Roman"/>
          <w:spacing w:val="-5"/>
          <w:w w:val="105"/>
          <w:sz w:val="24"/>
          <w:szCs w:val="24"/>
        </w:rPr>
        <w:t xml:space="preserve">. </w:t>
      </w:r>
    </w:p>
    <w:sectPr w:rsidR="008A6371" w:rsidRPr="00C427B9" w:rsidSect="0030359C">
      <w:headerReference w:type="default" r:id="rId9"/>
      <w:footerReference w:type="default" r:id="rId10"/>
      <w:pgSz w:w="11909" w:h="16834" w:code="9"/>
      <w:pgMar w:top="1843" w:right="835" w:bottom="1440" w:left="1699" w:header="510" w:footer="79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043" w:rsidRDefault="00B40043">
      <w:r>
        <w:separator/>
      </w:r>
    </w:p>
  </w:endnote>
  <w:endnote w:type="continuationSeparator" w:id="0">
    <w:p w:rsidR="00B40043" w:rsidRDefault="00B400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ernard MT Condensed">
    <w:altName w:val="LuzSans-Book"/>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23" w:type="pct"/>
      <w:tblInd w:w="108" w:type="dxa"/>
      <w:tblBorders>
        <w:insideH w:val="single" w:sz="18" w:space="0" w:color="FFFFFF"/>
        <w:insideV w:val="single" w:sz="18" w:space="0" w:color="FFFFFF"/>
      </w:tblBorders>
      <w:tblLook w:val="04A0"/>
    </w:tblPr>
    <w:tblGrid>
      <w:gridCol w:w="8280"/>
      <w:gridCol w:w="1163"/>
    </w:tblGrid>
    <w:tr w:rsidR="00B40043" w:rsidRPr="002A4B13" w:rsidTr="00F129CD">
      <w:trPr>
        <w:trHeight w:val="287"/>
      </w:trPr>
      <w:tc>
        <w:tcPr>
          <w:tcW w:w="8280" w:type="dxa"/>
          <w:tcBorders>
            <w:top w:val="nil"/>
            <w:bottom w:val="nil"/>
          </w:tcBorders>
          <w:shd w:val="clear" w:color="auto" w:fill="548DD4"/>
        </w:tcPr>
        <w:p w:rsidR="00B40043" w:rsidRPr="002A4B13" w:rsidRDefault="00B40043" w:rsidP="00F129CD">
          <w:pPr>
            <w:pStyle w:val="Footer"/>
            <w:ind w:right="252"/>
            <w:jc w:val="right"/>
            <w:rPr>
              <w:b/>
              <w:color w:val="FFFFFF" w:themeColor="background1"/>
              <w:szCs w:val="22"/>
            </w:rPr>
          </w:pPr>
          <w:r w:rsidRPr="002A4B13">
            <w:rPr>
              <w:b/>
              <w:color w:val="FFFFFF" w:themeColor="background1"/>
              <w:szCs w:val="22"/>
            </w:rPr>
            <w:t>Rencana Kerja Pemerintah Daerah Tahun 2012</w:t>
          </w:r>
        </w:p>
      </w:tc>
      <w:tc>
        <w:tcPr>
          <w:tcW w:w="1163" w:type="dxa"/>
          <w:tcBorders>
            <w:top w:val="nil"/>
            <w:bottom w:val="nil"/>
          </w:tcBorders>
          <w:shd w:val="clear" w:color="auto" w:fill="F79646" w:themeFill="accent6"/>
        </w:tcPr>
        <w:p w:rsidR="00B40043" w:rsidRPr="002A4B13" w:rsidRDefault="00B40043" w:rsidP="00F129CD">
          <w:pPr>
            <w:pStyle w:val="Footer"/>
            <w:jc w:val="right"/>
            <w:rPr>
              <w:b/>
              <w:color w:val="FFFFFF" w:themeColor="background1"/>
              <w:szCs w:val="22"/>
            </w:rPr>
          </w:pPr>
          <w:r>
            <w:rPr>
              <w:b/>
              <w:color w:val="FFFFFF" w:themeColor="background1"/>
              <w:szCs w:val="22"/>
            </w:rPr>
            <w:t>I</w:t>
          </w:r>
          <w:r>
            <w:rPr>
              <w:b/>
              <w:color w:val="FFFFFF" w:themeColor="background1"/>
              <w:szCs w:val="22"/>
              <w:lang w:val="id-ID"/>
            </w:rPr>
            <w:t>I</w:t>
          </w:r>
          <w:r w:rsidRPr="002A4B13">
            <w:rPr>
              <w:b/>
              <w:color w:val="FFFFFF" w:themeColor="background1"/>
              <w:szCs w:val="22"/>
              <w:lang w:val="id-ID"/>
            </w:rPr>
            <w:t xml:space="preserve"> - </w:t>
          </w:r>
          <w:r w:rsidR="004F4887" w:rsidRPr="002A4B13">
            <w:rPr>
              <w:b/>
              <w:color w:val="FFFFFF" w:themeColor="background1"/>
              <w:szCs w:val="22"/>
            </w:rPr>
            <w:fldChar w:fldCharType="begin"/>
          </w:r>
          <w:r w:rsidRPr="002A4B13">
            <w:rPr>
              <w:b/>
              <w:color w:val="FFFFFF" w:themeColor="background1"/>
              <w:szCs w:val="22"/>
            </w:rPr>
            <w:instrText xml:space="preserve"> PAGE   \* MERGEFORMAT </w:instrText>
          </w:r>
          <w:r w:rsidR="004F4887" w:rsidRPr="002A4B13">
            <w:rPr>
              <w:b/>
              <w:color w:val="FFFFFF" w:themeColor="background1"/>
              <w:szCs w:val="22"/>
            </w:rPr>
            <w:fldChar w:fldCharType="separate"/>
          </w:r>
          <w:r w:rsidR="002C41FC">
            <w:rPr>
              <w:b/>
              <w:noProof/>
              <w:color w:val="FFFFFF" w:themeColor="background1"/>
              <w:szCs w:val="22"/>
            </w:rPr>
            <w:t>30</w:t>
          </w:r>
          <w:r w:rsidR="004F4887" w:rsidRPr="002A4B13">
            <w:rPr>
              <w:b/>
              <w:color w:val="FFFFFF" w:themeColor="background1"/>
              <w:szCs w:val="22"/>
            </w:rPr>
            <w:fldChar w:fldCharType="end"/>
          </w:r>
        </w:p>
      </w:tc>
    </w:tr>
  </w:tbl>
  <w:p w:rsidR="00B40043" w:rsidRPr="00347BBD" w:rsidRDefault="00B40043" w:rsidP="00347B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043" w:rsidRDefault="00B40043">
      <w:r>
        <w:separator/>
      </w:r>
    </w:p>
  </w:footnote>
  <w:footnote w:type="continuationSeparator" w:id="0">
    <w:p w:rsidR="00B40043" w:rsidRDefault="00B400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043" w:rsidRPr="005D5AA1" w:rsidRDefault="00B40043" w:rsidP="005D5AA1">
    <w:pPr>
      <w:pStyle w:val="Header"/>
      <w:spacing w:after="60"/>
      <w:jc w:val="right"/>
      <w:rPr>
        <w:rFonts w:ascii="Arial Narrow" w:hAnsi="Arial Narrow"/>
        <w:i/>
        <w:w w:val="90"/>
        <w:sz w:val="18"/>
        <w:szCs w:val="18"/>
      </w:rPr>
    </w:pPr>
    <w:r w:rsidRPr="005E0050">
      <w:rPr>
        <w:rFonts w:ascii="Arial Narrow" w:hAnsi="Arial Narrow"/>
        <w:i/>
        <w:w w:val="90"/>
        <w:sz w:val="18"/>
        <w:szCs w:val="18"/>
      </w:rPr>
      <w:t>BAB I</w:t>
    </w:r>
    <w:r w:rsidRPr="005D5AA1">
      <w:rPr>
        <w:rFonts w:ascii="Arial Narrow" w:hAnsi="Arial Narrow"/>
        <w:i/>
        <w:w w:val="90"/>
        <w:sz w:val="18"/>
        <w:szCs w:val="18"/>
      </w:rPr>
      <w:t xml:space="preserve">I </w:t>
    </w:r>
    <w:r w:rsidRPr="005E0050">
      <w:rPr>
        <w:rFonts w:ascii="Arial Narrow" w:hAnsi="Arial Narrow"/>
        <w:i/>
        <w:w w:val="90"/>
        <w:sz w:val="18"/>
        <w:szCs w:val="18"/>
      </w:rPr>
      <w:t>Evaluasi Hasil Pelaksanaan Rkpd Tahun Lalu Dan Capaian Kinerja Penyelenggaraan Pemerintahan</w:t>
    </w:r>
  </w:p>
  <w:p w:rsidR="00B40043" w:rsidRDefault="004F4887" w:rsidP="005E0050">
    <w:pPr>
      <w:pStyle w:val="Header"/>
    </w:pPr>
    <w:r>
      <w:rPr>
        <w:noProof/>
      </w:rPr>
      <w:pict>
        <v:line id="Line 2" o:spid="_x0000_s4098"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25pt" to="468.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2WNEgIAACk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" strokecolor="#333" strokeweight="1.5pt"/>
      </w:pict>
    </w:r>
    <w:r w:rsidRPr="004F4887">
      <w:rPr>
        <w:noProof/>
        <w:sz w:val="20"/>
      </w:rPr>
      <w:pict>
        <v:line id="Line 1" o:spid="_x0000_s4097"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5pt" to="468.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6ThFAIAACg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" strokecolor="#333" strokeweight=".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23B0"/>
    <w:multiLevelType w:val="hybridMultilevel"/>
    <w:tmpl w:val="B484D976"/>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
    <w:nsid w:val="04575D32"/>
    <w:multiLevelType w:val="singleLevel"/>
    <w:tmpl w:val="3D950306"/>
    <w:lvl w:ilvl="0">
      <w:start w:val="1"/>
      <w:numFmt w:val="decimal"/>
      <w:lvlText w:val="%1."/>
      <w:lvlJc w:val="left"/>
      <w:pPr>
        <w:tabs>
          <w:tab w:val="num" w:pos="576"/>
        </w:tabs>
        <w:ind w:left="720" w:hanging="576"/>
      </w:pPr>
      <w:rPr>
        <w:rFonts w:ascii="Calibri" w:hAnsi="Calibri" w:cs="Calibri"/>
        <w:snapToGrid/>
        <w:spacing w:val="3"/>
        <w:w w:val="105"/>
        <w:sz w:val="24"/>
        <w:szCs w:val="24"/>
      </w:rPr>
    </w:lvl>
  </w:abstractNum>
  <w:abstractNum w:abstractNumId="2">
    <w:nsid w:val="0554119A"/>
    <w:multiLevelType w:val="hybridMultilevel"/>
    <w:tmpl w:val="FEF8F59A"/>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
    <w:nsid w:val="06021DC0"/>
    <w:multiLevelType w:val="hybridMultilevel"/>
    <w:tmpl w:val="BD62D338"/>
    <w:lvl w:ilvl="0" w:tplc="7FF67328">
      <w:start w:val="1"/>
      <w:numFmt w:val="upperLetter"/>
      <w:lvlText w:val="%1."/>
      <w:lvlJc w:val="left"/>
      <w:pPr>
        <w:ind w:left="994" w:hanging="360"/>
      </w:pPr>
      <w:rPr>
        <w:rFonts w:hint="default"/>
      </w:rPr>
    </w:lvl>
    <w:lvl w:ilvl="1" w:tplc="83CA6076">
      <w:start w:val="1"/>
      <w:numFmt w:val="decimal"/>
      <w:lvlText w:val="%2."/>
      <w:lvlJc w:val="left"/>
      <w:pPr>
        <w:ind w:left="1714" w:hanging="360"/>
      </w:pPr>
      <w:rPr>
        <w:rFonts w:hint="default"/>
      </w:r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4">
    <w:nsid w:val="062A1DD9"/>
    <w:multiLevelType w:val="hybridMultilevel"/>
    <w:tmpl w:val="6F301FD4"/>
    <w:lvl w:ilvl="0" w:tplc="04090019">
      <w:start w:val="1"/>
      <w:numFmt w:val="lowerLetter"/>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5">
    <w:nsid w:val="07B97465"/>
    <w:multiLevelType w:val="hybridMultilevel"/>
    <w:tmpl w:val="3D94E398"/>
    <w:lvl w:ilvl="0" w:tplc="04210001">
      <w:start w:val="1"/>
      <w:numFmt w:val="bullet"/>
      <w:lvlText w:val=""/>
      <w:lvlJc w:val="left"/>
      <w:pPr>
        <w:ind w:left="1287" w:hanging="360"/>
      </w:pPr>
      <w:rPr>
        <w:rFonts w:ascii="Symbol" w:hAnsi="Symbol"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
    <w:nsid w:val="08501D40"/>
    <w:multiLevelType w:val="hybridMultilevel"/>
    <w:tmpl w:val="D1E4D30A"/>
    <w:lvl w:ilvl="0" w:tplc="04090019">
      <w:start w:val="1"/>
      <w:numFmt w:val="lowerLetter"/>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7">
    <w:nsid w:val="09036871"/>
    <w:multiLevelType w:val="hybridMultilevel"/>
    <w:tmpl w:val="F086DE02"/>
    <w:lvl w:ilvl="0" w:tplc="C1ECF6B4">
      <w:start w:val="1"/>
      <w:numFmt w:val="lowerLetter"/>
      <w:lvlText w:val="%1."/>
      <w:lvlJc w:val="left"/>
      <w:pPr>
        <w:ind w:left="13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29267E"/>
    <w:multiLevelType w:val="multilevel"/>
    <w:tmpl w:val="8AC645F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0D065AB6"/>
    <w:multiLevelType w:val="hybridMultilevel"/>
    <w:tmpl w:val="CC48620A"/>
    <w:lvl w:ilvl="0" w:tplc="50146B18">
      <w:start w:val="1"/>
      <w:numFmt w:val="decimal"/>
      <w:lvlText w:val="%1."/>
      <w:lvlJc w:val="left"/>
      <w:pPr>
        <w:tabs>
          <w:tab w:val="num" w:pos="360"/>
        </w:tabs>
        <w:ind w:left="360" w:hanging="360"/>
      </w:pPr>
      <w:rPr>
        <w:rFonts w:ascii="Times New Roman" w:hAnsi="Times New Roman" w:cs="Times New Roman" w:hint="default"/>
        <w:b w:val="0"/>
        <w:bCs w:val="0"/>
        <w:i w:val="0"/>
        <w:iCs w:val="0"/>
        <w:caps w:val="0"/>
        <w:strike w:val="0"/>
        <w:dstrike w:val="0"/>
        <w:vanish w:val="0"/>
        <w:sz w:val="24"/>
        <w:szCs w:val="24"/>
        <w:vertAlign w:val="baseline"/>
      </w:rPr>
    </w:lvl>
    <w:lvl w:ilvl="1" w:tplc="DD3E41E8">
      <w:start w:val="1"/>
      <w:numFmt w:val="lowerLetter"/>
      <w:lvlText w:val="%2."/>
      <w:lvlJc w:val="left"/>
      <w:pPr>
        <w:tabs>
          <w:tab w:val="num" w:pos="720"/>
        </w:tabs>
        <w:ind w:left="720" w:hanging="360"/>
      </w:pPr>
      <w:rPr>
        <w:rFonts w:ascii="Times New Roman" w:hAnsi="Times New Roman" w:cs="Times New Roman" w:hint="default"/>
        <w:b w:val="0"/>
        <w:bCs w:val="0"/>
        <w:i w:val="0"/>
        <w:iCs w:val="0"/>
        <w:caps w:val="0"/>
        <w:strike w:val="0"/>
        <w:dstrike w:val="0"/>
        <w:vanish w:val="0"/>
        <w:sz w:val="24"/>
        <w:szCs w:val="24"/>
        <w:vertAlign w:val="baseli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0E534A6F"/>
    <w:multiLevelType w:val="hybridMultilevel"/>
    <w:tmpl w:val="9560EA2E"/>
    <w:lvl w:ilvl="0" w:tplc="997E1F06">
      <w:start w:val="1"/>
      <w:numFmt w:val="decimal"/>
      <w:lvlText w:val="%1)"/>
      <w:lvlJc w:val="left"/>
      <w:pPr>
        <w:ind w:left="862" w:hanging="360"/>
      </w:pPr>
      <w:rPr>
        <w:rFonts w:hint="default"/>
        <w:b/>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1">
    <w:nsid w:val="0E544D89"/>
    <w:multiLevelType w:val="hybridMultilevel"/>
    <w:tmpl w:val="959E5400"/>
    <w:lvl w:ilvl="0" w:tplc="CD248980">
      <w:start w:val="1"/>
      <w:numFmt w:val="decimal"/>
      <w:lvlText w:val="%1."/>
      <w:lvlJc w:val="left"/>
      <w:pPr>
        <w:ind w:left="862" w:hanging="360"/>
      </w:pPr>
      <w:rPr>
        <w:rFonts w:hint="default"/>
        <w:b/>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2">
    <w:nsid w:val="0FFE2DFF"/>
    <w:multiLevelType w:val="hybridMultilevel"/>
    <w:tmpl w:val="7908CA6E"/>
    <w:lvl w:ilvl="0" w:tplc="893C57F2">
      <w:start w:val="1"/>
      <w:numFmt w:val="decimal"/>
      <w:lvlText w:val="%1."/>
      <w:lvlJc w:val="left"/>
      <w:pPr>
        <w:ind w:left="1069" w:hanging="360"/>
      </w:pPr>
      <w:rPr>
        <w:rFonts w:hint="default"/>
        <w:b/>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nsid w:val="11383D2F"/>
    <w:multiLevelType w:val="hybridMultilevel"/>
    <w:tmpl w:val="C90EDC6A"/>
    <w:lvl w:ilvl="0" w:tplc="04210001">
      <w:start w:val="1"/>
      <w:numFmt w:val="bullet"/>
      <w:lvlText w:val=""/>
      <w:lvlJc w:val="left"/>
      <w:pPr>
        <w:ind w:left="1800" w:hanging="360"/>
      </w:pPr>
      <w:rPr>
        <w:rFonts w:ascii="Symbol" w:hAnsi="Symbol" w:hint="default"/>
      </w:rPr>
    </w:lvl>
    <w:lvl w:ilvl="1" w:tplc="04210003">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14">
    <w:nsid w:val="115F2A2E"/>
    <w:multiLevelType w:val="hybridMultilevel"/>
    <w:tmpl w:val="E49A852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5">
    <w:nsid w:val="13CE699B"/>
    <w:multiLevelType w:val="hybridMultilevel"/>
    <w:tmpl w:val="662E6D0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6">
    <w:nsid w:val="18E94936"/>
    <w:multiLevelType w:val="hybridMultilevel"/>
    <w:tmpl w:val="AFA4ADC4"/>
    <w:lvl w:ilvl="0" w:tplc="04210019">
      <w:start w:val="1"/>
      <w:numFmt w:val="lowerLetter"/>
      <w:lvlText w:val="%1."/>
      <w:lvlJc w:val="left"/>
      <w:pPr>
        <w:ind w:left="1349" w:hanging="360"/>
      </w:pPr>
    </w:lvl>
    <w:lvl w:ilvl="1" w:tplc="04210019" w:tentative="1">
      <w:start w:val="1"/>
      <w:numFmt w:val="lowerLetter"/>
      <w:lvlText w:val="%2."/>
      <w:lvlJc w:val="left"/>
      <w:pPr>
        <w:ind w:left="2069" w:hanging="360"/>
      </w:pPr>
    </w:lvl>
    <w:lvl w:ilvl="2" w:tplc="0421001B" w:tentative="1">
      <w:start w:val="1"/>
      <w:numFmt w:val="lowerRoman"/>
      <w:lvlText w:val="%3."/>
      <w:lvlJc w:val="right"/>
      <w:pPr>
        <w:ind w:left="2789" w:hanging="180"/>
      </w:pPr>
    </w:lvl>
    <w:lvl w:ilvl="3" w:tplc="0421000F" w:tentative="1">
      <w:start w:val="1"/>
      <w:numFmt w:val="decimal"/>
      <w:lvlText w:val="%4."/>
      <w:lvlJc w:val="left"/>
      <w:pPr>
        <w:ind w:left="3509" w:hanging="360"/>
      </w:pPr>
    </w:lvl>
    <w:lvl w:ilvl="4" w:tplc="04210019" w:tentative="1">
      <w:start w:val="1"/>
      <w:numFmt w:val="lowerLetter"/>
      <w:lvlText w:val="%5."/>
      <w:lvlJc w:val="left"/>
      <w:pPr>
        <w:ind w:left="4229" w:hanging="360"/>
      </w:pPr>
    </w:lvl>
    <w:lvl w:ilvl="5" w:tplc="0421001B" w:tentative="1">
      <w:start w:val="1"/>
      <w:numFmt w:val="lowerRoman"/>
      <w:lvlText w:val="%6."/>
      <w:lvlJc w:val="right"/>
      <w:pPr>
        <w:ind w:left="4949" w:hanging="180"/>
      </w:pPr>
    </w:lvl>
    <w:lvl w:ilvl="6" w:tplc="0421000F" w:tentative="1">
      <w:start w:val="1"/>
      <w:numFmt w:val="decimal"/>
      <w:lvlText w:val="%7."/>
      <w:lvlJc w:val="left"/>
      <w:pPr>
        <w:ind w:left="5669" w:hanging="360"/>
      </w:pPr>
    </w:lvl>
    <w:lvl w:ilvl="7" w:tplc="04210019" w:tentative="1">
      <w:start w:val="1"/>
      <w:numFmt w:val="lowerLetter"/>
      <w:lvlText w:val="%8."/>
      <w:lvlJc w:val="left"/>
      <w:pPr>
        <w:ind w:left="6389" w:hanging="360"/>
      </w:pPr>
    </w:lvl>
    <w:lvl w:ilvl="8" w:tplc="0421001B" w:tentative="1">
      <w:start w:val="1"/>
      <w:numFmt w:val="lowerRoman"/>
      <w:lvlText w:val="%9."/>
      <w:lvlJc w:val="right"/>
      <w:pPr>
        <w:ind w:left="7109" w:hanging="180"/>
      </w:pPr>
    </w:lvl>
  </w:abstractNum>
  <w:abstractNum w:abstractNumId="17">
    <w:nsid w:val="1AD50462"/>
    <w:multiLevelType w:val="hybridMultilevel"/>
    <w:tmpl w:val="9774A192"/>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1C4E1AC5"/>
    <w:multiLevelType w:val="multilevel"/>
    <w:tmpl w:val="62827EA4"/>
    <w:lvl w:ilvl="0">
      <w:start w:val="2"/>
      <w:numFmt w:val="decimal"/>
      <w:lvlText w:val="%1"/>
      <w:lvlJc w:val="left"/>
      <w:pPr>
        <w:ind w:left="405" w:hanging="405"/>
      </w:pPr>
      <w:rPr>
        <w:rFonts w:hint="default"/>
      </w:rPr>
    </w:lvl>
    <w:lvl w:ilvl="1">
      <w:start w:val="3"/>
      <w:numFmt w:val="decimal"/>
      <w:lvlText w:val="%1.%2"/>
      <w:lvlJc w:val="left"/>
      <w:pPr>
        <w:ind w:left="759" w:hanging="40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nsid w:val="1DD82981"/>
    <w:multiLevelType w:val="hybridMultilevel"/>
    <w:tmpl w:val="8E50FA20"/>
    <w:lvl w:ilvl="0" w:tplc="B7FE2A34">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20">
    <w:nsid w:val="1EBB2554"/>
    <w:multiLevelType w:val="hybridMultilevel"/>
    <w:tmpl w:val="35E87A6E"/>
    <w:lvl w:ilvl="0" w:tplc="1124FEB0">
      <w:start w:val="1"/>
      <w:numFmt w:val="decimal"/>
      <w:lvlText w:val="%1."/>
      <w:lvlJc w:val="left"/>
      <w:pPr>
        <w:ind w:left="1069" w:hanging="360"/>
      </w:pPr>
      <w:rPr>
        <w:rFonts w:hint="default"/>
        <w:b/>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1">
    <w:nsid w:val="1EF84255"/>
    <w:multiLevelType w:val="hybridMultilevel"/>
    <w:tmpl w:val="FCBC4CC8"/>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2">
    <w:nsid w:val="210202B7"/>
    <w:multiLevelType w:val="hybridMultilevel"/>
    <w:tmpl w:val="4B5EDFDE"/>
    <w:lvl w:ilvl="0" w:tplc="D5CCAAAE">
      <w:start w:val="1"/>
      <w:numFmt w:val="decimal"/>
      <w:lvlText w:val="%1."/>
      <w:lvlJc w:val="left"/>
      <w:pPr>
        <w:ind w:left="1440" w:hanging="360"/>
      </w:pPr>
      <w:rPr>
        <w:rFonts w:hint="default"/>
        <w:b/>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21C71189"/>
    <w:multiLevelType w:val="hybridMultilevel"/>
    <w:tmpl w:val="C838A554"/>
    <w:lvl w:ilvl="0" w:tplc="04210001">
      <w:start w:val="1"/>
      <w:numFmt w:val="bullet"/>
      <w:lvlText w:val=""/>
      <w:lvlJc w:val="left"/>
      <w:pPr>
        <w:ind w:left="1620" w:hanging="360"/>
      </w:pPr>
      <w:rPr>
        <w:rFonts w:ascii="Symbol" w:hAnsi="Symbol" w:hint="default"/>
      </w:rPr>
    </w:lvl>
    <w:lvl w:ilvl="1" w:tplc="04210003" w:tentative="1">
      <w:start w:val="1"/>
      <w:numFmt w:val="bullet"/>
      <w:lvlText w:val="o"/>
      <w:lvlJc w:val="left"/>
      <w:pPr>
        <w:ind w:left="2340" w:hanging="360"/>
      </w:pPr>
      <w:rPr>
        <w:rFonts w:ascii="Courier New" w:hAnsi="Courier New" w:cs="Courier New" w:hint="default"/>
      </w:rPr>
    </w:lvl>
    <w:lvl w:ilvl="2" w:tplc="04210005" w:tentative="1">
      <w:start w:val="1"/>
      <w:numFmt w:val="bullet"/>
      <w:lvlText w:val=""/>
      <w:lvlJc w:val="left"/>
      <w:pPr>
        <w:ind w:left="3060" w:hanging="360"/>
      </w:pPr>
      <w:rPr>
        <w:rFonts w:ascii="Wingdings" w:hAnsi="Wingdings" w:hint="default"/>
      </w:rPr>
    </w:lvl>
    <w:lvl w:ilvl="3" w:tplc="04210001" w:tentative="1">
      <w:start w:val="1"/>
      <w:numFmt w:val="bullet"/>
      <w:lvlText w:val=""/>
      <w:lvlJc w:val="left"/>
      <w:pPr>
        <w:ind w:left="3780" w:hanging="360"/>
      </w:pPr>
      <w:rPr>
        <w:rFonts w:ascii="Symbol" w:hAnsi="Symbol" w:hint="default"/>
      </w:rPr>
    </w:lvl>
    <w:lvl w:ilvl="4" w:tplc="04210003" w:tentative="1">
      <w:start w:val="1"/>
      <w:numFmt w:val="bullet"/>
      <w:lvlText w:val="o"/>
      <w:lvlJc w:val="left"/>
      <w:pPr>
        <w:ind w:left="4500" w:hanging="360"/>
      </w:pPr>
      <w:rPr>
        <w:rFonts w:ascii="Courier New" w:hAnsi="Courier New" w:cs="Courier New" w:hint="default"/>
      </w:rPr>
    </w:lvl>
    <w:lvl w:ilvl="5" w:tplc="04210005" w:tentative="1">
      <w:start w:val="1"/>
      <w:numFmt w:val="bullet"/>
      <w:lvlText w:val=""/>
      <w:lvlJc w:val="left"/>
      <w:pPr>
        <w:ind w:left="5220" w:hanging="360"/>
      </w:pPr>
      <w:rPr>
        <w:rFonts w:ascii="Wingdings" w:hAnsi="Wingdings" w:hint="default"/>
      </w:rPr>
    </w:lvl>
    <w:lvl w:ilvl="6" w:tplc="04210001" w:tentative="1">
      <w:start w:val="1"/>
      <w:numFmt w:val="bullet"/>
      <w:lvlText w:val=""/>
      <w:lvlJc w:val="left"/>
      <w:pPr>
        <w:ind w:left="5940" w:hanging="360"/>
      </w:pPr>
      <w:rPr>
        <w:rFonts w:ascii="Symbol" w:hAnsi="Symbol" w:hint="default"/>
      </w:rPr>
    </w:lvl>
    <w:lvl w:ilvl="7" w:tplc="04210003" w:tentative="1">
      <w:start w:val="1"/>
      <w:numFmt w:val="bullet"/>
      <w:lvlText w:val="o"/>
      <w:lvlJc w:val="left"/>
      <w:pPr>
        <w:ind w:left="6660" w:hanging="360"/>
      </w:pPr>
      <w:rPr>
        <w:rFonts w:ascii="Courier New" w:hAnsi="Courier New" w:cs="Courier New" w:hint="default"/>
      </w:rPr>
    </w:lvl>
    <w:lvl w:ilvl="8" w:tplc="04210005" w:tentative="1">
      <w:start w:val="1"/>
      <w:numFmt w:val="bullet"/>
      <w:lvlText w:val=""/>
      <w:lvlJc w:val="left"/>
      <w:pPr>
        <w:ind w:left="7380" w:hanging="360"/>
      </w:pPr>
      <w:rPr>
        <w:rFonts w:ascii="Wingdings" w:hAnsi="Wingdings" w:hint="default"/>
      </w:rPr>
    </w:lvl>
  </w:abstractNum>
  <w:abstractNum w:abstractNumId="24">
    <w:nsid w:val="24EE7005"/>
    <w:multiLevelType w:val="hybridMultilevel"/>
    <w:tmpl w:val="311C8B2C"/>
    <w:lvl w:ilvl="0" w:tplc="60367412">
      <w:start w:val="1"/>
      <w:numFmt w:val="decimal"/>
      <w:lvlText w:val="%1."/>
      <w:lvlJc w:val="left"/>
      <w:pPr>
        <w:ind w:left="994" w:hanging="360"/>
      </w:pPr>
      <w:rPr>
        <w:rFonts w:hint="default"/>
      </w:r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5">
    <w:nsid w:val="274A0B0B"/>
    <w:multiLevelType w:val="hybridMultilevel"/>
    <w:tmpl w:val="E526917A"/>
    <w:lvl w:ilvl="0" w:tplc="AE0C9D4C">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nsid w:val="29E4398C"/>
    <w:multiLevelType w:val="hybridMultilevel"/>
    <w:tmpl w:val="BD58645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7">
    <w:nsid w:val="2CCD736D"/>
    <w:multiLevelType w:val="hybridMultilevel"/>
    <w:tmpl w:val="E7A2B72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8">
    <w:nsid w:val="2DC05622"/>
    <w:multiLevelType w:val="hybridMultilevel"/>
    <w:tmpl w:val="3A2AD054"/>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9">
    <w:nsid w:val="35845456"/>
    <w:multiLevelType w:val="hybridMultilevel"/>
    <w:tmpl w:val="98D25A78"/>
    <w:lvl w:ilvl="0" w:tplc="140C514C">
      <w:start w:val="1"/>
      <w:numFmt w:val="upperLetter"/>
      <w:lvlText w:val="%1."/>
      <w:lvlJc w:val="left"/>
      <w:pPr>
        <w:ind w:left="720" w:hanging="360"/>
      </w:pPr>
      <w:rPr>
        <w:rFonts w:hint="default"/>
        <w:b/>
      </w:rPr>
    </w:lvl>
    <w:lvl w:ilvl="1" w:tplc="38BE467A">
      <w:start w:val="1"/>
      <w:numFmt w:val="decimal"/>
      <w:lvlText w:val="%2."/>
      <w:lvlJc w:val="left"/>
      <w:pPr>
        <w:ind w:left="1440"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F83193B"/>
    <w:multiLevelType w:val="hybridMultilevel"/>
    <w:tmpl w:val="59BE218E"/>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516F46F5"/>
    <w:multiLevelType w:val="hybridMultilevel"/>
    <w:tmpl w:val="AEC4149C"/>
    <w:lvl w:ilvl="0" w:tplc="C00CFE8A">
      <w:start w:val="7"/>
      <w:numFmt w:val="decimal"/>
      <w:lvlText w:val="%1."/>
      <w:lvlJc w:val="left"/>
      <w:pPr>
        <w:tabs>
          <w:tab w:val="num" w:pos="360"/>
        </w:tabs>
        <w:ind w:left="360" w:hanging="360"/>
      </w:pPr>
      <w:rPr>
        <w:rFonts w:ascii="Times New Roman" w:hAnsi="Times New Roman" w:cs="Times New Roman" w:hint="default"/>
        <w:b w:val="0"/>
        <w:bCs w:val="0"/>
        <w:i w:val="0"/>
        <w:iCs w:val="0"/>
        <w:caps w:val="0"/>
        <w:strike w:val="0"/>
        <w:dstrike w:val="0"/>
        <w:vanish w:val="0"/>
        <w:sz w:val="24"/>
        <w:szCs w:val="24"/>
        <w:vertAlign w:val="base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578B3167"/>
    <w:multiLevelType w:val="multilevel"/>
    <w:tmpl w:val="06FC656A"/>
    <w:lvl w:ilvl="0">
      <w:start w:val="1"/>
      <w:numFmt w:val="decimal"/>
      <w:lvlText w:val="%1."/>
      <w:lvlJc w:val="left"/>
      <w:pPr>
        <w:ind w:left="1350" w:hanging="360"/>
      </w:pPr>
    </w:lvl>
    <w:lvl w:ilvl="1">
      <w:start w:val="2"/>
      <w:numFmt w:val="decimal"/>
      <w:isLgl/>
      <w:lvlText w:val="%1.%2."/>
      <w:lvlJc w:val="left"/>
      <w:pPr>
        <w:ind w:left="1710"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430" w:hanging="1440"/>
      </w:pPr>
      <w:rPr>
        <w:rFonts w:hint="default"/>
      </w:rPr>
    </w:lvl>
  </w:abstractNum>
  <w:abstractNum w:abstractNumId="33">
    <w:nsid w:val="5AC1736D"/>
    <w:multiLevelType w:val="hybridMultilevel"/>
    <w:tmpl w:val="C624DACE"/>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4">
    <w:nsid w:val="5ACF0823"/>
    <w:multiLevelType w:val="hybridMultilevel"/>
    <w:tmpl w:val="7908CA6E"/>
    <w:lvl w:ilvl="0" w:tplc="893C57F2">
      <w:start w:val="1"/>
      <w:numFmt w:val="decimal"/>
      <w:lvlText w:val="%1."/>
      <w:lvlJc w:val="left"/>
      <w:pPr>
        <w:ind w:left="1069" w:hanging="360"/>
      </w:pPr>
      <w:rPr>
        <w:rFonts w:hint="default"/>
        <w:b/>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5">
    <w:nsid w:val="5D140FCB"/>
    <w:multiLevelType w:val="multilevel"/>
    <w:tmpl w:val="06FC656A"/>
    <w:lvl w:ilvl="0">
      <w:start w:val="1"/>
      <w:numFmt w:val="decimal"/>
      <w:lvlText w:val="%1."/>
      <w:lvlJc w:val="left"/>
      <w:pPr>
        <w:ind w:left="1350" w:hanging="360"/>
      </w:pPr>
    </w:lvl>
    <w:lvl w:ilvl="1">
      <w:start w:val="2"/>
      <w:numFmt w:val="decimal"/>
      <w:isLgl/>
      <w:lvlText w:val="%1.%2."/>
      <w:lvlJc w:val="left"/>
      <w:pPr>
        <w:ind w:left="1710" w:hanging="72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430" w:hanging="1440"/>
      </w:pPr>
      <w:rPr>
        <w:rFonts w:hint="default"/>
      </w:rPr>
    </w:lvl>
  </w:abstractNum>
  <w:abstractNum w:abstractNumId="36">
    <w:nsid w:val="5F76047E"/>
    <w:multiLevelType w:val="hybridMultilevel"/>
    <w:tmpl w:val="197C063C"/>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7">
    <w:nsid w:val="6118211B"/>
    <w:multiLevelType w:val="hybridMultilevel"/>
    <w:tmpl w:val="7466FAB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8">
    <w:nsid w:val="66952268"/>
    <w:multiLevelType w:val="hybridMultilevel"/>
    <w:tmpl w:val="94BC5564"/>
    <w:lvl w:ilvl="0" w:tplc="6AC22602">
      <w:start w:val="1"/>
      <w:numFmt w:val="decimal"/>
      <w:lvlText w:val="%1."/>
      <w:lvlJc w:val="left"/>
      <w:pPr>
        <w:ind w:left="442" w:hanging="360"/>
      </w:pPr>
      <w:rPr>
        <w:rFonts w:hint="default"/>
        <w:b/>
      </w:rPr>
    </w:lvl>
    <w:lvl w:ilvl="1" w:tplc="04210019" w:tentative="1">
      <w:start w:val="1"/>
      <w:numFmt w:val="lowerLetter"/>
      <w:lvlText w:val="%2."/>
      <w:lvlJc w:val="left"/>
      <w:pPr>
        <w:ind w:left="1162" w:hanging="360"/>
      </w:pPr>
    </w:lvl>
    <w:lvl w:ilvl="2" w:tplc="0421001B" w:tentative="1">
      <w:start w:val="1"/>
      <w:numFmt w:val="lowerRoman"/>
      <w:lvlText w:val="%3."/>
      <w:lvlJc w:val="right"/>
      <w:pPr>
        <w:ind w:left="1882" w:hanging="180"/>
      </w:pPr>
    </w:lvl>
    <w:lvl w:ilvl="3" w:tplc="0421000F" w:tentative="1">
      <w:start w:val="1"/>
      <w:numFmt w:val="decimal"/>
      <w:lvlText w:val="%4."/>
      <w:lvlJc w:val="left"/>
      <w:pPr>
        <w:ind w:left="2602" w:hanging="360"/>
      </w:pPr>
    </w:lvl>
    <w:lvl w:ilvl="4" w:tplc="04210019" w:tentative="1">
      <w:start w:val="1"/>
      <w:numFmt w:val="lowerLetter"/>
      <w:lvlText w:val="%5."/>
      <w:lvlJc w:val="left"/>
      <w:pPr>
        <w:ind w:left="3322" w:hanging="360"/>
      </w:pPr>
    </w:lvl>
    <w:lvl w:ilvl="5" w:tplc="0421001B" w:tentative="1">
      <w:start w:val="1"/>
      <w:numFmt w:val="lowerRoman"/>
      <w:lvlText w:val="%6."/>
      <w:lvlJc w:val="right"/>
      <w:pPr>
        <w:ind w:left="4042" w:hanging="180"/>
      </w:pPr>
    </w:lvl>
    <w:lvl w:ilvl="6" w:tplc="0421000F" w:tentative="1">
      <w:start w:val="1"/>
      <w:numFmt w:val="decimal"/>
      <w:lvlText w:val="%7."/>
      <w:lvlJc w:val="left"/>
      <w:pPr>
        <w:ind w:left="4762" w:hanging="360"/>
      </w:pPr>
    </w:lvl>
    <w:lvl w:ilvl="7" w:tplc="04210019" w:tentative="1">
      <w:start w:val="1"/>
      <w:numFmt w:val="lowerLetter"/>
      <w:lvlText w:val="%8."/>
      <w:lvlJc w:val="left"/>
      <w:pPr>
        <w:ind w:left="5482" w:hanging="360"/>
      </w:pPr>
    </w:lvl>
    <w:lvl w:ilvl="8" w:tplc="0421001B" w:tentative="1">
      <w:start w:val="1"/>
      <w:numFmt w:val="lowerRoman"/>
      <w:lvlText w:val="%9."/>
      <w:lvlJc w:val="right"/>
      <w:pPr>
        <w:ind w:left="6202" w:hanging="180"/>
      </w:pPr>
    </w:lvl>
  </w:abstractNum>
  <w:abstractNum w:abstractNumId="39">
    <w:nsid w:val="70680AAE"/>
    <w:multiLevelType w:val="hybridMultilevel"/>
    <w:tmpl w:val="A9E2CAE0"/>
    <w:lvl w:ilvl="0" w:tplc="62E68E92">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0">
    <w:nsid w:val="70DF7C87"/>
    <w:multiLevelType w:val="hybridMultilevel"/>
    <w:tmpl w:val="1734A9F0"/>
    <w:lvl w:ilvl="0" w:tplc="04090001">
      <w:start w:val="1"/>
      <w:numFmt w:val="bullet"/>
      <w:lvlText w:val=""/>
      <w:lvlJc w:val="left"/>
      <w:pPr>
        <w:ind w:left="135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9A3FAA"/>
    <w:multiLevelType w:val="hybridMultilevel"/>
    <w:tmpl w:val="2BB8BCC4"/>
    <w:lvl w:ilvl="0" w:tplc="4BAC68C2">
      <w:start w:val="1"/>
      <w:numFmt w:val="decimal"/>
      <w:lvlText w:val="%1."/>
      <w:lvlJc w:val="left"/>
      <w:pPr>
        <w:ind w:left="994" w:hanging="360"/>
      </w:pPr>
      <w:rPr>
        <w:rFonts w:hint="default"/>
        <w:b/>
      </w:r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42">
    <w:nsid w:val="7E276BF2"/>
    <w:multiLevelType w:val="hybridMultilevel"/>
    <w:tmpl w:val="F5E6F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7"/>
  </w:num>
  <w:num w:numId="4">
    <w:abstractNumId w:val="40"/>
  </w:num>
  <w:num w:numId="5">
    <w:abstractNumId w:val="35"/>
  </w:num>
  <w:num w:numId="6">
    <w:abstractNumId w:val="10"/>
  </w:num>
  <w:num w:numId="7">
    <w:abstractNumId w:val="11"/>
  </w:num>
  <w:num w:numId="8">
    <w:abstractNumId w:val="29"/>
  </w:num>
  <w:num w:numId="9">
    <w:abstractNumId w:val="38"/>
  </w:num>
  <w:num w:numId="10">
    <w:abstractNumId w:val="3"/>
  </w:num>
  <w:num w:numId="11">
    <w:abstractNumId w:val="41"/>
  </w:num>
  <w:num w:numId="12">
    <w:abstractNumId w:val="24"/>
  </w:num>
  <w:num w:numId="13">
    <w:abstractNumId w:val="27"/>
  </w:num>
  <w:num w:numId="14">
    <w:abstractNumId w:val="23"/>
  </w:num>
  <w:num w:numId="15">
    <w:abstractNumId w:val="15"/>
  </w:num>
  <w:num w:numId="16">
    <w:abstractNumId w:val="36"/>
  </w:num>
  <w:num w:numId="17">
    <w:abstractNumId w:val="13"/>
  </w:num>
  <w:num w:numId="18">
    <w:abstractNumId w:val="28"/>
  </w:num>
  <w:num w:numId="19">
    <w:abstractNumId w:val="21"/>
  </w:num>
  <w:num w:numId="20">
    <w:abstractNumId w:val="37"/>
  </w:num>
  <w:num w:numId="21">
    <w:abstractNumId w:val="19"/>
  </w:num>
  <w:num w:numId="22">
    <w:abstractNumId w:val="17"/>
  </w:num>
  <w:num w:numId="23">
    <w:abstractNumId w:val="22"/>
  </w:num>
  <w:num w:numId="24">
    <w:abstractNumId w:val="30"/>
  </w:num>
  <w:num w:numId="25">
    <w:abstractNumId w:val="42"/>
  </w:num>
  <w:num w:numId="26">
    <w:abstractNumId w:val="32"/>
  </w:num>
  <w:num w:numId="27">
    <w:abstractNumId w:val="2"/>
  </w:num>
  <w:num w:numId="28">
    <w:abstractNumId w:val="33"/>
  </w:num>
  <w:num w:numId="29">
    <w:abstractNumId w:val="16"/>
  </w:num>
  <w:num w:numId="30">
    <w:abstractNumId w:val="0"/>
  </w:num>
  <w:num w:numId="31">
    <w:abstractNumId w:val="26"/>
  </w:num>
  <w:num w:numId="32">
    <w:abstractNumId w:val="14"/>
  </w:num>
  <w:num w:numId="33">
    <w:abstractNumId w:val="39"/>
  </w:num>
  <w:num w:numId="34">
    <w:abstractNumId w:val="5"/>
  </w:num>
  <w:num w:numId="35">
    <w:abstractNumId w:val="12"/>
  </w:num>
  <w:num w:numId="36">
    <w:abstractNumId w:val="25"/>
  </w:num>
  <w:num w:numId="37">
    <w:abstractNumId w:val="20"/>
  </w:num>
  <w:num w:numId="38">
    <w:abstractNumId w:val="18"/>
  </w:num>
  <w:num w:numId="39">
    <w:abstractNumId w:val="4"/>
  </w:num>
  <w:num w:numId="40">
    <w:abstractNumId w:val="1"/>
  </w:num>
  <w:num w:numId="41">
    <w:abstractNumId w:val="31"/>
  </w:num>
  <w:num w:numId="42">
    <w:abstractNumId w:val="9"/>
  </w:num>
  <w:num w:numId="43">
    <w:abstractNumId w:val="3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20"/>
  <w:drawingGridHorizontalSpacing w:val="110"/>
  <w:displayHorizontalDrawingGridEvery w:val="2"/>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9C048F"/>
    <w:rsid w:val="00003170"/>
    <w:rsid w:val="00004345"/>
    <w:rsid w:val="00005056"/>
    <w:rsid w:val="000059F1"/>
    <w:rsid w:val="000111B4"/>
    <w:rsid w:val="000121E5"/>
    <w:rsid w:val="00012DAD"/>
    <w:rsid w:val="0001439A"/>
    <w:rsid w:val="0001456E"/>
    <w:rsid w:val="00015067"/>
    <w:rsid w:val="00017FF0"/>
    <w:rsid w:val="0002183B"/>
    <w:rsid w:val="00021948"/>
    <w:rsid w:val="000220B3"/>
    <w:rsid w:val="00025171"/>
    <w:rsid w:val="00032E70"/>
    <w:rsid w:val="000356EB"/>
    <w:rsid w:val="000357B2"/>
    <w:rsid w:val="0003754E"/>
    <w:rsid w:val="00044BA0"/>
    <w:rsid w:val="00047457"/>
    <w:rsid w:val="00050205"/>
    <w:rsid w:val="00050BDB"/>
    <w:rsid w:val="00050CCF"/>
    <w:rsid w:val="00051B22"/>
    <w:rsid w:val="00053164"/>
    <w:rsid w:val="00054A4B"/>
    <w:rsid w:val="00054FB1"/>
    <w:rsid w:val="000552BD"/>
    <w:rsid w:val="000555FB"/>
    <w:rsid w:val="000566EF"/>
    <w:rsid w:val="00056988"/>
    <w:rsid w:val="00062DF2"/>
    <w:rsid w:val="00066290"/>
    <w:rsid w:val="00066A6E"/>
    <w:rsid w:val="000702F7"/>
    <w:rsid w:val="0008148A"/>
    <w:rsid w:val="00084A0E"/>
    <w:rsid w:val="00085C78"/>
    <w:rsid w:val="0009270B"/>
    <w:rsid w:val="00093BE4"/>
    <w:rsid w:val="000952FF"/>
    <w:rsid w:val="00097C4C"/>
    <w:rsid w:val="00097E2B"/>
    <w:rsid w:val="000A06FA"/>
    <w:rsid w:val="000A1B22"/>
    <w:rsid w:val="000A2746"/>
    <w:rsid w:val="000A7CAF"/>
    <w:rsid w:val="000B004F"/>
    <w:rsid w:val="000B1B38"/>
    <w:rsid w:val="000B2F1E"/>
    <w:rsid w:val="000B463A"/>
    <w:rsid w:val="000B663A"/>
    <w:rsid w:val="000B6703"/>
    <w:rsid w:val="000B724B"/>
    <w:rsid w:val="000B7DCC"/>
    <w:rsid w:val="000C0666"/>
    <w:rsid w:val="000C1723"/>
    <w:rsid w:val="000C388C"/>
    <w:rsid w:val="000C4B49"/>
    <w:rsid w:val="000C4E3B"/>
    <w:rsid w:val="000D1DF1"/>
    <w:rsid w:val="000D248F"/>
    <w:rsid w:val="000D3005"/>
    <w:rsid w:val="000D4056"/>
    <w:rsid w:val="000D59A3"/>
    <w:rsid w:val="000E2C9C"/>
    <w:rsid w:val="000E3F15"/>
    <w:rsid w:val="000E712E"/>
    <w:rsid w:val="000F3488"/>
    <w:rsid w:val="000F36CB"/>
    <w:rsid w:val="000F4A6B"/>
    <w:rsid w:val="000F6E4B"/>
    <w:rsid w:val="00102DBD"/>
    <w:rsid w:val="00104797"/>
    <w:rsid w:val="00105664"/>
    <w:rsid w:val="00105E2F"/>
    <w:rsid w:val="00110D58"/>
    <w:rsid w:val="001115C9"/>
    <w:rsid w:val="00112170"/>
    <w:rsid w:val="0011643B"/>
    <w:rsid w:val="0011651D"/>
    <w:rsid w:val="00121451"/>
    <w:rsid w:val="00121854"/>
    <w:rsid w:val="00121A54"/>
    <w:rsid w:val="00122C1D"/>
    <w:rsid w:val="00125072"/>
    <w:rsid w:val="001438C4"/>
    <w:rsid w:val="00144DDE"/>
    <w:rsid w:val="00144FBA"/>
    <w:rsid w:val="00145851"/>
    <w:rsid w:val="001528CB"/>
    <w:rsid w:val="00152DCD"/>
    <w:rsid w:val="00153B7C"/>
    <w:rsid w:val="001546DE"/>
    <w:rsid w:val="001554CA"/>
    <w:rsid w:val="001569F4"/>
    <w:rsid w:val="001607D8"/>
    <w:rsid w:val="00160E07"/>
    <w:rsid w:val="00161F8D"/>
    <w:rsid w:val="00162970"/>
    <w:rsid w:val="00162C76"/>
    <w:rsid w:val="00164A71"/>
    <w:rsid w:val="001652BA"/>
    <w:rsid w:val="00170DD8"/>
    <w:rsid w:val="00171A6B"/>
    <w:rsid w:val="00175188"/>
    <w:rsid w:val="001773BF"/>
    <w:rsid w:val="001773D7"/>
    <w:rsid w:val="00180065"/>
    <w:rsid w:val="00183397"/>
    <w:rsid w:val="001843FC"/>
    <w:rsid w:val="00184DE4"/>
    <w:rsid w:val="00184F29"/>
    <w:rsid w:val="00187CA5"/>
    <w:rsid w:val="001958AD"/>
    <w:rsid w:val="00196714"/>
    <w:rsid w:val="001A3E06"/>
    <w:rsid w:val="001A5C65"/>
    <w:rsid w:val="001A68A8"/>
    <w:rsid w:val="001B0400"/>
    <w:rsid w:val="001B0C79"/>
    <w:rsid w:val="001B0EDD"/>
    <w:rsid w:val="001B20DC"/>
    <w:rsid w:val="001B32B5"/>
    <w:rsid w:val="001B46D6"/>
    <w:rsid w:val="001B5AAE"/>
    <w:rsid w:val="001C1E5C"/>
    <w:rsid w:val="001C26CF"/>
    <w:rsid w:val="001C47B4"/>
    <w:rsid w:val="001C78A3"/>
    <w:rsid w:val="001C7DEC"/>
    <w:rsid w:val="001C7EAF"/>
    <w:rsid w:val="001C7F21"/>
    <w:rsid w:val="001D01E6"/>
    <w:rsid w:val="001D38AD"/>
    <w:rsid w:val="001D3B32"/>
    <w:rsid w:val="001D4F6E"/>
    <w:rsid w:val="001D6BA5"/>
    <w:rsid w:val="001E1840"/>
    <w:rsid w:val="001E1908"/>
    <w:rsid w:val="001E4599"/>
    <w:rsid w:val="001E50A4"/>
    <w:rsid w:val="001E7076"/>
    <w:rsid w:val="001E7453"/>
    <w:rsid w:val="001E7790"/>
    <w:rsid w:val="001F1122"/>
    <w:rsid w:val="001F1B0D"/>
    <w:rsid w:val="001F24A7"/>
    <w:rsid w:val="001F4D5E"/>
    <w:rsid w:val="001F506C"/>
    <w:rsid w:val="001F557A"/>
    <w:rsid w:val="001F5D60"/>
    <w:rsid w:val="001F6055"/>
    <w:rsid w:val="00200405"/>
    <w:rsid w:val="00200BC9"/>
    <w:rsid w:val="0020164D"/>
    <w:rsid w:val="00201B50"/>
    <w:rsid w:val="002025F0"/>
    <w:rsid w:val="0020287D"/>
    <w:rsid w:val="00203247"/>
    <w:rsid w:val="002037FC"/>
    <w:rsid w:val="002055EC"/>
    <w:rsid w:val="00205B99"/>
    <w:rsid w:val="00213FD0"/>
    <w:rsid w:val="00215959"/>
    <w:rsid w:val="00217EF7"/>
    <w:rsid w:val="00221870"/>
    <w:rsid w:val="00222DF3"/>
    <w:rsid w:val="00224AA3"/>
    <w:rsid w:val="00226808"/>
    <w:rsid w:val="0022747F"/>
    <w:rsid w:val="00235AE0"/>
    <w:rsid w:val="00237C91"/>
    <w:rsid w:val="0024083F"/>
    <w:rsid w:val="00243A0C"/>
    <w:rsid w:val="0024457A"/>
    <w:rsid w:val="00244922"/>
    <w:rsid w:val="0025001A"/>
    <w:rsid w:val="00252B64"/>
    <w:rsid w:val="002539B0"/>
    <w:rsid w:val="002542AF"/>
    <w:rsid w:val="00254F88"/>
    <w:rsid w:val="002562F5"/>
    <w:rsid w:val="00262DC1"/>
    <w:rsid w:val="002638C9"/>
    <w:rsid w:val="002650BE"/>
    <w:rsid w:val="00265E79"/>
    <w:rsid w:val="00267B97"/>
    <w:rsid w:val="0027005A"/>
    <w:rsid w:val="002718F8"/>
    <w:rsid w:val="00271EEC"/>
    <w:rsid w:val="00272727"/>
    <w:rsid w:val="00275779"/>
    <w:rsid w:val="002776FB"/>
    <w:rsid w:val="00281C3F"/>
    <w:rsid w:val="00283ECA"/>
    <w:rsid w:val="0028677B"/>
    <w:rsid w:val="00291196"/>
    <w:rsid w:val="0029423E"/>
    <w:rsid w:val="0029426F"/>
    <w:rsid w:val="0029491F"/>
    <w:rsid w:val="00295736"/>
    <w:rsid w:val="002A0E5F"/>
    <w:rsid w:val="002A305B"/>
    <w:rsid w:val="002A7462"/>
    <w:rsid w:val="002B03BD"/>
    <w:rsid w:val="002B0E23"/>
    <w:rsid w:val="002B2783"/>
    <w:rsid w:val="002B28B1"/>
    <w:rsid w:val="002B5520"/>
    <w:rsid w:val="002C14B5"/>
    <w:rsid w:val="002C197B"/>
    <w:rsid w:val="002C1DDC"/>
    <w:rsid w:val="002C37DF"/>
    <w:rsid w:val="002C3C30"/>
    <w:rsid w:val="002C41FC"/>
    <w:rsid w:val="002C539B"/>
    <w:rsid w:val="002C59B8"/>
    <w:rsid w:val="002C77A6"/>
    <w:rsid w:val="002D0151"/>
    <w:rsid w:val="002E0818"/>
    <w:rsid w:val="002E0ECA"/>
    <w:rsid w:val="002E351C"/>
    <w:rsid w:val="002E5ABB"/>
    <w:rsid w:val="002E5D99"/>
    <w:rsid w:val="002F04C9"/>
    <w:rsid w:val="002F0920"/>
    <w:rsid w:val="002F2748"/>
    <w:rsid w:val="002F2CCF"/>
    <w:rsid w:val="00300086"/>
    <w:rsid w:val="003004F1"/>
    <w:rsid w:val="00301BD2"/>
    <w:rsid w:val="0030359C"/>
    <w:rsid w:val="00304440"/>
    <w:rsid w:val="003109C3"/>
    <w:rsid w:val="00313A22"/>
    <w:rsid w:val="00315D5C"/>
    <w:rsid w:val="003169AF"/>
    <w:rsid w:val="00316E16"/>
    <w:rsid w:val="003211FE"/>
    <w:rsid w:val="00322E65"/>
    <w:rsid w:val="0032303C"/>
    <w:rsid w:val="003230B7"/>
    <w:rsid w:val="00324DB2"/>
    <w:rsid w:val="00330561"/>
    <w:rsid w:val="00330C5A"/>
    <w:rsid w:val="00331CFC"/>
    <w:rsid w:val="00334B8F"/>
    <w:rsid w:val="0034211A"/>
    <w:rsid w:val="003422DD"/>
    <w:rsid w:val="0034360B"/>
    <w:rsid w:val="00345C23"/>
    <w:rsid w:val="00346CA7"/>
    <w:rsid w:val="00347BBD"/>
    <w:rsid w:val="003501FB"/>
    <w:rsid w:val="003521AF"/>
    <w:rsid w:val="00352A7D"/>
    <w:rsid w:val="00354AB7"/>
    <w:rsid w:val="00354C1A"/>
    <w:rsid w:val="003576BD"/>
    <w:rsid w:val="0036796A"/>
    <w:rsid w:val="00371BA5"/>
    <w:rsid w:val="00373DF6"/>
    <w:rsid w:val="00373F95"/>
    <w:rsid w:val="00374705"/>
    <w:rsid w:val="00375B88"/>
    <w:rsid w:val="0037719E"/>
    <w:rsid w:val="00377CFE"/>
    <w:rsid w:val="00380B83"/>
    <w:rsid w:val="003829C4"/>
    <w:rsid w:val="00382BD9"/>
    <w:rsid w:val="00383970"/>
    <w:rsid w:val="0038553D"/>
    <w:rsid w:val="00385E60"/>
    <w:rsid w:val="00391432"/>
    <w:rsid w:val="0039156A"/>
    <w:rsid w:val="00392F24"/>
    <w:rsid w:val="00394008"/>
    <w:rsid w:val="00395EA5"/>
    <w:rsid w:val="0039644B"/>
    <w:rsid w:val="003A4DF3"/>
    <w:rsid w:val="003A5BAE"/>
    <w:rsid w:val="003B1D3F"/>
    <w:rsid w:val="003B3BE5"/>
    <w:rsid w:val="003B46A9"/>
    <w:rsid w:val="003B518D"/>
    <w:rsid w:val="003B72C0"/>
    <w:rsid w:val="003B739A"/>
    <w:rsid w:val="003B7BDC"/>
    <w:rsid w:val="003C08FA"/>
    <w:rsid w:val="003C1D0A"/>
    <w:rsid w:val="003C1FAE"/>
    <w:rsid w:val="003C3769"/>
    <w:rsid w:val="003C48CE"/>
    <w:rsid w:val="003C5C18"/>
    <w:rsid w:val="003C79C6"/>
    <w:rsid w:val="003D16D2"/>
    <w:rsid w:val="003D2360"/>
    <w:rsid w:val="003D420A"/>
    <w:rsid w:val="003D45C3"/>
    <w:rsid w:val="003D512A"/>
    <w:rsid w:val="003E1BD0"/>
    <w:rsid w:val="003E317A"/>
    <w:rsid w:val="003E321C"/>
    <w:rsid w:val="003E3F47"/>
    <w:rsid w:val="003E416F"/>
    <w:rsid w:val="003E7211"/>
    <w:rsid w:val="003F120C"/>
    <w:rsid w:val="003F135A"/>
    <w:rsid w:val="003F1BBF"/>
    <w:rsid w:val="003F1C0B"/>
    <w:rsid w:val="003F239D"/>
    <w:rsid w:val="003F3F3F"/>
    <w:rsid w:val="003F5F70"/>
    <w:rsid w:val="003F6798"/>
    <w:rsid w:val="0040097A"/>
    <w:rsid w:val="0040219B"/>
    <w:rsid w:val="00402E1B"/>
    <w:rsid w:val="00404229"/>
    <w:rsid w:val="00404F82"/>
    <w:rsid w:val="0040504D"/>
    <w:rsid w:val="00410AB7"/>
    <w:rsid w:val="00410E3B"/>
    <w:rsid w:val="0041137D"/>
    <w:rsid w:val="00411B6A"/>
    <w:rsid w:val="0041218F"/>
    <w:rsid w:val="0041392B"/>
    <w:rsid w:val="004149FB"/>
    <w:rsid w:val="004173E8"/>
    <w:rsid w:val="004219D9"/>
    <w:rsid w:val="00424B9D"/>
    <w:rsid w:val="004261F0"/>
    <w:rsid w:val="0043011C"/>
    <w:rsid w:val="00433AD2"/>
    <w:rsid w:val="00435FA2"/>
    <w:rsid w:val="004375E6"/>
    <w:rsid w:val="00440D9C"/>
    <w:rsid w:val="004429C4"/>
    <w:rsid w:val="00450022"/>
    <w:rsid w:val="00451858"/>
    <w:rsid w:val="0045398F"/>
    <w:rsid w:val="00453BC7"/>
    <w:rsid w:val="00454A4A"/>
    <w:rsid w:val="00454AD0"/>
    <w:rsid w:val="00456F07"/>
    <w:rsid w:val="00456FA2"/>
    <w:rsid w:val="00457671"/>
    <w:rsid w:val="00457AE4"/>
    <w:rsid w:val="00461BA7"/>
    <w:rsid w:val="004638BD"/>
    <w:rsid w:val="00465AFD"/>
    <w:rsid w:val="00473743"/>
    <w:rsid w:val="004744C6"/>
    <w:rsid w:val="004758EE"/>
    <w:rsid w:val="0047614A"/>
    <w:rsid w:val="00482159"/>
    <w:rsid w:val="00483610"/>
    <w:rsid w:val="0048423F"/>
    <w:rsid w:val="004875FC"/>
    <w:rsid w:val="00490B60"/>
    <w:rsid w:val="00494FD3"/>
    <w:rsid w:val="00495CDF"/>
    <w:rsid w:val="0049687A"/>
    <w:rsid w:val="004A0A41"/>
    <w:rsid w:val="004A37B7"/>
    <w:rsid w:val="004A3C50"/>
    <w:rsid w:val="004A4E27"/>
    <w:rsid w:val="004A5DB5"/>
    <w:rsid w:val="004A618F"/>
    <w:rsid w:val="004A660D"/>
    <w:rsid w:val="004B0F7A"/>
    <w:rsid w:val="004B1CE1"/>
    <w:rsid w:val="004B3036"/>
    <w:rsid w:val="004B3890"/>
    <w:rsid w:val="004B7097"/>
    <w:rsid w:val="004B722A"/>
    <w:rsid w:val="004B7E6C"/>
    <w:rsid w:val="004C130F"/>
    <w:rsid w:val="004C615B"/>
    <w:rsid w:val="004C6542"/>
    <w:rsid w:val="004C7735"/>
    <w:rsid w:val="004C7B56"/>
    <w:rsid w:val="004C7B80"/>
    <w:rsid w:val="004D120D"/>
    <w:rsid w:val="004D33F8"/>
    <w:rsid w:val="004D4A61"/>
    <w:rsid w:val="004D6115"/>
    <w:rsid w:val="004D7068"/>
    <w:rsid w:val="004E0A0A"/>
    <w:rsid w:val="004E188D"/>
    <w:rsid w:val="004E3A3B"/>
    <w:rsid w:val="004E574B"/>
    <w:rsid w:val="004E5AFE"/>
    <w:rsid w:val="004E6DD4"/>
    <w:rsid w:val="004F18A1"/>
    <w:rsid w:val="004F1D10"/>
    <w:rsid w:val="004F363E"/>
    <w:rsid w:val="004F4887"/>
    <w:rsid w:val="004F5BFB"/>
    <w:rsid w:val="004F6734"/>
    <w:rsid w:val="004F744C"/>
    <w:rsid w:val="005010E0"/>
    <w:rsid w:val="0050454C"/>
    <w:rsid w:val="0050731C"/>
    <w:rsid w:val="00507C5D"/>
    <w:rsid w:val="00507FB1"/>
    <w:rsid w:val="00510EB1"/>
    <w:rsid w:val="005117AA"/>
    <w:rsid w:val="00513CB7"/>
    <w:rsid w:val="0051626F"/>
    <w:rsid w:val="00517862"/>
    <w:rsid w:val="00523B6B"/>
    <w:rsid w:val="00524DF2"/>
    <w:rsid w:val="00526576"/>
    <w:rsid w:val="0052789E"/>
    <w:rsid w:val="00532A2D"/>
    <w:rsid w:val="00537C2C"/>
    <w:rsid w:val="00540405"/>
    <w:rsid w:val="0054063E"/>
    <w:rsid w:val="00541547"/>
    <w:rsid w:val="005416A7"/>
    <w:rsid w:val="005418B5"/>
    <w:rsid w:val="00541FA4"/>
    <w:rsid w:val="005435A2"/>
    <w:rsid w:val="005456E1"/>
    <w:rsid w:val="0054665D"/>
    <w:rsid w:val="0054749C"/>
    <w:rsid w:val="005509AC"/>
    <w:rsid w:val="00551C0D"/>
    <w:rsid w:val="005528C6"/>
    <w:rsid w:val="00552D05"/>
    <w:rsid w:val="00556A31"/>
    <w:rsid w:val="005608A0"/>
    <w:rsid w:val="00560F29"/>
    <w:rsid w:val="00563323"/>
    <w:rsid w:val="00563881"/>
    <w:rsid w:val="00564063"/>
    <w:rsid w:val="00565F86"/>
    <w:rsid w:val="00567921"/>
    <w:rsid w:val="00570334"/>
    <w:rsid w:val="00571519"/>
    <w:rsid w:val="00571C60"/>
    <w:rsid w:val="00573003"/>
    <w:rsid w:val="0057491D"/>
    <w:rsid w:val="00575732"/>
    <w:rsid w:val="00575830"/>
    <w:rsid w:val="00576F70"/>
    <w:rsid w:val="005776CD"/>
    <w:rsid w:val="00580FD6"/>
    <w:rsid w:val="00581FFB"/>
    <w:rsid w:val="005820C0"/>
    <w:rsid w:val="00583756"/>
    <w:rsid w:val="005846D4"/>
    <w:rsid w:val="00584797"/>
    <w:rsid w:val="00586078"/>
    <w:rsid w:val="00586594"/>
    <w:rsid w:val="00587AF2"/>
    <w:rsid w:val="005930A3"/>
    <w:rsid w:val="00596346"/>
    <w:rsid w:val="00597090"/>
    <w:rsid w:val="005A1C77"/>
    <w:rsid w:val="005A37D1"/>
    <w:rsid w:val="005A4889"/>
    <w:rsid w:val="005A7163"/>
    <w:rsid w:val="005A76A9"/>
    <w:rsid w:val="005B36F3"/>
    <w:rsid w:val="005B46B9"/>
    <w:rsid w:val="005B59BC"/>
    <w:rsid w:val="005C3399"/>
    <w:rsid w:val="005D0919"/>
    <w:rsid w:val="005D1C02"/>
    <w:rsid w:val="005D258C"/>
    <w:rsid w:val="005D35DE"/>
    <w:rsid w:val="005D3E45"/>
    <w:rsid w:val="005D5187"/>
    <w:rsid w:val="005D5AA1"/>
    <w:rsid w:val="005D5BC7"/>
    <w:rsid w:val="005D6655"/>
    <w:rsid w:val="005E0050"/>
    <w:rsid w:val="005E42AD"/>
    <w:rsid w:val="005E792C"/>
    <w:rsid w:val="005F19B1"/>
    <w:rsid w:val="005F1BC9"/>
    <w:rsid w:val="005F2DA6"/>
    <w:rsid w:val="005F3731"/>
    <w:rsid w:val="005F398D"/>
    <w:rsid w:val="005F596A"/>
    <w:rsid w:val="005F6F73"/>
    <w:rsid w:val="00601F17"/>
    <w:rsid w:val="00601F95"/>
    <w:rsid w:val="0060457A"/>
    <w:rsid w:val="00605922"/>
    <w:rsid w:val="00607328"/>
    <w:rsid w:val="0061106D"/>
    <w:rsid w:val="00612641"/>
    <w:rsid w:val="006138BA"/>
    <w:rsid w:val="006153DF"/>
    <w:rsid w:val="00617CC5"/>
    <w:rsid w:val="0062131D"/>
    <w:rsid w:val="00625605"/>
    <w:rsid w:val="0062777F"/>
    <w:rsid w:val="0062779A"/>
    <w:rsid w:val="00627A17"/>
    <w:rsid w:val="0063045A"/>
    <w:rsid w:val="0063074E"/>
    <w:rsid w:val="006341EC"/>
    <w:rsid w:val="00634954"/>
    <w:rsid w:val="00634F26"/>
    <w:rsid w:val="0063514C"/>
    <w:rsid w:val="006358DC"/>
    <w:rsid w:val="00637C1E"/>
    <w:rsid w:val="00640003"/>
    <w:rsid w:val="006414F5"/>
    <w:rsid w:val="006416FD"/>
    <w:rsid w:val="00641D8A"/>
    <w:rsid w:val="00644300"/>
    <w:rsid w:val="00645B3B"/>
    <w:rsid w:val="006519E0"/>
    <w:rsid w:val="00652370"/>
    <w:rsid w:val="0065359F"/>
    <w:rsid w:val="006538E2"/>
    <w:rsid w:val="00653C23"/>
    <w:rsid w:val="006618A4"/>
    <w:rsid w:val="00662636"/>
    <w:rsid w:val="00663097"/>
    <w:rsid w:val="00663516"/>
    <w:rsid w:val="00664604"/>
    <w:rsid w:val="00664A10"/>
    <w:rsid w:val="00664B7E"/>
    <w:rsid w:val="006654DF"/>
    <w:rsid w:val="0066569F"/>
    <w:rsid w:val="00667EAA"/>
    <w:rsid w:val="00670EEB"/>
    <w:rsid w:val="00671ED7"/>
    <w:rsid w:val="0067457F"/>
    <w:rsid w:val="00675B9F"/>
    <w:rsid w:val="00681EE0"/>
    <w:rsid w:val="00683B3F"/>
    <w:rsid w:val="00684851"/>
    <w:rsid w:val="00685FA3"/>
    <w:rsid w:val="006878C3"/>
    <w:rsid w:val="00690CBD"/>
    <w:rsid w:val="00693E9D"/>
    <w:rsid w:val="00695E02"/>
    <w:rsid w:val="00696D9A"/>
    <w:rsid w:val="00697D91"/>
    <w:rsid w:val="006A2187"/>
    <w:rsid w:val="006A21DA"/>
    <w:rsid w:val="006A419B"/>
    <w:rsid w:val="006A4E16"/>
    <w:rsid w:val="006A50AF"/>
    <w:rsid w:val="006A54A2"/>
    <w:rsid w:val="006A69DB"/>
    <w:rsid w:val="006B74F2"/>
    <w:rsid w:val="006C1226"/>
    <w:rsid w:val="006C1E70"/>
    <w:rsid w:val="006C1F1A"/>
    <w:rsid w:val="006C34A6"/>
    <w:rsid w:val="006C35DC"/>
    <w:rsid w:val="006C5C6C"/>
    <w:rsid w:val="006D17A7"/>
    <w:rsid w:val="006D2C34"/>
    <w:rsid w:val="006E0F1B"/>
    <w:rsid w:val="006E12F3"/>
    <w:rsid w:val="006E214A"/>
    <w:rsid w:val="006E2C01"/>
    <w:rsid w:val="006E3C1D"/>
    <w:rsid w:val="006E5261"/>
    <w:rsid w:val="006E59EA"/>
    <w:rsid w:val="006E7224"/>
    <w:rsid w:val="006F0BD4"/>
    <w:rsid w:val="006F4D54"/>
    <w:rsid w:val="006F5463"/>
    <w:rsid w:val="006F5878"/>
    <w:rsid w:val="006F6F5C"/>
    <w:rsid w:val="006F7F9D"/>
    <w:rsid w:val="00700260"/>
    <w:rsid w:val="00702380"/>
    <w:rsid w:val="00702820"/>
    <w:rsid w:val="00702B0D"/>
    <w:rsid w:val="0070359B"/>
    <w:rsid w:val="007043D7"/>
    <w:rsid w:val="00706FAA"/>
    <w:rsid w:val="007128B8"/>
    <w:rsid w:val="0071335B"/>
    <w:rsid w:val="00713B8E"/>
    <w:rsid w:val="00714FB6"/>
    <w:rsid w:val="007153C6"/>
    <w:rsid w:val="007169A6"/>
    <w:rsid w:val="00717202"/>
    <w:rsid w:val="00717744"/>
    <w:rsid w:val="00717BA1"/>
    <w:rsid w:val="00717FDE"/>
    <w:rsid w:val="00724515"/>
    <w:rsid w:val="0072687A"/>
    <w:rsid w:val="00727224"/>
    <w:rsid w:val="007344F1"/>
    <w:rsid w:val="007369EF"/>
    <w:rsid w:val="0073755B"/>
    <w:rsid w:val="007400D8"/>
    <w:rsid w:val="00741A2C"/>
    <w:rsid w:val="00742819"/>
    <w:rsid w:val="007437ED"/>
    <w:rsid w:val="00743DBF"/>
    <w:rsid w:val="00746F0F"/>
    <w:rsid w:val="00751B96"/>
    <w:rsid w:val="00753918"/>
    <w:rsid w:val="00756E8E"/>
    <w:rsid w:val="00760098"/>
    <w:rsid w:val="00762A04"/>
    <w:rsid w:val="007741D1"/>
    <w:rsid w:val="007742CD"/>
    <w:rsid w:val="007757AE"/>
    <w:rsid w:val="00775F94"/>
    <w:rsid w:val="00776492"/>
    <w:rsid w:val="00776C02"/>
    <w:rsid w:val="007779B0"/>
    <w:rsid w:val="0078048D"/>
    <w:rsid w:val="007807F1"/>
    <w:rsid w:val="007815B8"/>
    <w:rsid w:val="00782534"/>
    <w:rsid w:val="00785512"/>
    <w:rsid w:val="0079145D"/>
    <w:rsid w:val="007958AD"/>
    <w:rsid w:val="00796721"/>
    <w:rsid w:val="007A011A"/>
    <w:rsid w:val="007A125E"/>
    <w:rsid w:val="007A1B7E"/>
    <w:rsid w:val="007A22C2"/>
    <w:rsid w:val="007A2D2D"/>
    <w:rsid w:val="007A48B2"/>
    <w:rsid w:val="007A61B8"/>
    <w:rsid w:val="007A63F6"/>
    <w:rsid w:val="007A67CC"/>
    <w:rsid w:val="007A689C"/>
    <w:rsid w:val="007B0A0C"/>
    <w:rsid w:val="007B3F08"/>
    <w:rsid w:val="007B3F71"/>
    <w:rsid w:val="007B4AD6"/>
    <w:rsid w:val="007B4B30"/>
    <w:rsid w:val="007B74AD"/>
    <w:rsid w:val="007B74B4"/>
    <w:rsid w:val="007B77E9"/>
    <w:rsid w:val="007C6169"/>
    <w:rsid w:val="007D08B3"/>
    <w:rsid w:val="007D396C"/>
    <w:rsid w:val="007D4C85"/>
    <w:rsid w:val="007D5CE9"/>
    <w:rsid w:val="007D61AC"/>
    <w:rsid w:val="007D7576"/>
    <w:rsid w:val="007E01DE"/>
    <w:rsid w:val="007E1283"/>
    <w:rsid w:val="007E1B96"/>
    <w:rsid w:val="007E2881"/>
    <w:rsid w:val="007E2BD3"/>
    <w:rsid w:val="007E3272"/>
    <w:rsid w:val="007E35FB"/>
    <w:rsid w:val="007E3EC9"/>
    <w:rsid w:val="007E62DB"/>
    <w:rsid w:val="007F11AA"/>
    <w:rsid w:val="007F2D8F"/>
    <w:rsid w:val="007F43EF"/>
    <w:rsid w:val="007F5D24"/>
    <w:rsid w:val="007F6331"/>
    <w:rsid w:val="0080008A"/>
    <w:rsid w:val="008013EF"/>
    <w:rsid w:val="008015A0"/>
    <w:rsid w:val="00802B38"/>
    <w:rsid w:val="00802E8D"/>
    <w:rsid w:val="00803EF3"/>
    <w:rsid w:val="0080472B"/>
    <w:rsid w:val="0080605F"/>
    <w:rsid w:val="0080626F"/>
    <w:rsid w:val="008077E5"/>
    <w:rsid w:val="0080791C"/>
    <w:rsid w:val="008101EA"/>
    <w:rsid w:val="00810962"/>
    <w:rsid w:val="008132B5"/>
    <w:rsid w:val="00814225"/>
    <w:rsid w:val="00820AE7"/>
    <w:rsid w:val="00821AD2"/>
    <w:rsid w:val="00821EC2"/>
    <w:rsid w:val="008236B3"/>
    <w:rsid w:val="008238C9"/>
    <w:rsid w:val="0083298F"/>
    <w:rsid w:val="008335C4"/>
    <w:rsid w:val="00835D16"/>
    <w:rsid w:val="00836105"/>
    <w:rsid w:val="00836825"/>
    <w:rsid w:val="00837D11"/>
    <w:rsid w:val="008402B1"/>
    <w:rsid w:val="008402C5"/>
    <w:rsid w:val="00841FA5"/>
    <w:rsid w:val="008470F0"/>
    <w:rsid w:val="00854C84"/>
    <w:rsid w:val="0085531B"/>
    <w:rsid w:val="008559DC"/>
    <w:rsid w:val="008562EA"/>
    <w:rsid w:val="008570FD"/>
    <w:rsid w:val="008600FC"/>
    <w:rsid w:val="00861AB9"/>
    <w:rsid w:val="008667FA"/>
    <w:rsid w:val="00867657"/>
    <w:rsid w:val="00870425"/>
    <w:rsid w:val="0087067A"/>
    <w:rsid w:val="00870F81"/>
    <w:rsid w:val="00872BBA"/>
    <w:rsid w:val="00873322"/>
    <w:rsid w:val="00875F41"/>
    <w:rsid w:val="00877602"/>
    <w:rsid w:val="00877EB1"/>
    <w:rsid w:val="008828FA"/>
    <w:rsid w:val="0088566D"/>
    <w:rsid w:val="00886321"/>
    <w:rsid w:val="00886DAA"/>
    <w:rsid w:val="008871A3"/>
    <w:rsid w:val="008877C4"/>
    <w:rsid w:val="00891620"/>
    <w:rsid w:val="00892B42"/>
    <w:rsid w:val="0089316A"/>
    <w:rsid w:val="0089588A"/>
    <w:rsid w:val="00895EED"/>
    <w:rsid w:val="00897940"/>
    <w:rsid w:val="00897C72"/>
    <w:rsid w:val="008A07F8"/>
    <w:rsid w:val="008A28DE"/>
    <w:rsid w:val="008A2C16"/>
    <w:rsid w:val="008A4395"/>
    <w:rsid w:val="008A484F"/>
    <w:rsid w:val="008A6371"/>
    <w:rsid w:val="008A65DA"/>
    <w:rsid w:val="008A69BF"/>
    <w:rsid w:val="008B0E5D"/>
    <w:rsid w:val="008B46E6"/>
    <w:rsid w:val="008B4DB0"/>
    <w:rsid w:val="008B619C"/>
    <w:rsid w:val="008B7739"/>
    <w:rsid w:val="008B7806"/>
    <w:rsid w:val="008B78A3"/>
    <w:rsid w:val="008C10EE"/>
    <w:rsid w:val="008C3243"/>
    <w:rsid w:val="008C47E9"/>
    <w:rsid w:val="008C5126"/>
    <w:rsid w:val="008C5565"/>
    <w:rsid w:val="008C5C02"/>
    <w:rsid w:val="008C6137"/>
    <w:rsid w:val="008C6CDD"/>
    <w:rsid w:val="008C71C4"/>
    <w:rsid w:val="008D01D9"/>
    <w:rsid w:val="008D0564"/>
    <w:rsid w:val="008D0DA3"/>
    <w:rsid w:val="008D0EA1"/>
    <w:rsid w:val="008D1690"/>
    <w:rsid w:val="008D26A8"/>
    <w:rsid w:val="008D68BE"/>
    <w:rsid w:val="008E009B"/>
    <w:rsid w:val="008E1D0A"/>
    <w:rsid w:val="008E2B61"/>
    <w:rsid w:val="008E4B12"/>
    <w:rsid w:val="008E54D3"/>
    <w:rsid w:val="008E7400"/>
    <w:rsid w:val="008E7A06"/>
    <w:rsid w:val="008F016D"/>
    <w:rsid w:val="008F0520"/>
    <w:rsid w:val="008F379D"/>
    <w:rsid w:val="008F3F3F"/>
    <w:rsid w:val="008F4AF2"/>
    <w:rsid w:val="008F4D24"/>
    <w:rsid w:val="008F728A"/>
    <w:rsid w:val="009026CA"/>
    <w:rsid w:val="0091043F"/>
    <w:rsid w:val="00911B1A"/>
    <w:rsid w:val="00911C77"/>
    <w:rsid w:val="00911F8F"/>
    <w:rsid w:val="009124F5"/>
    <w:rsid w:val="00912E4F"/>
    <w:rsid w:val="00912F49"/>
    <w:rsid w:val="00913040"/>
    <w:rsid w:val="0091558D"/>
    <w:rsid w:val="00915674"/>
    <w:rsid w:val="009209CE"/>
    <w:rsid w:val="00924AAC"/>
    <w:rsid w:val="00924F14"/>
    <w:rsid w:val="00925822"/>
    <w:rsid w:val="00930FEB"/>
    <w:rsid w:val="00932285"/>
    <w:rsid w:val="00932D04"/>
    <w:rsid w:val="009335CF"/>
    <w:rsid w:val="0093377F"/>
    <w:rsid w:val="00933CEF"/>
    <w:rsid w:val="009345ED"/>
    <w:rsid w:val="00943F58"/>
    <w:rsid w:val="009443D7"/>
    <w:rsid w:val="00944682"/>
    <w:rsid w:val="0094702A"/>
    <w:rsid w:val="0094757F"/>
    <w:rsid w:val="009477E4"/>
    <w:rsid w:val="00950CE3"/>
    <w:rsid w:val="009519A8"/>
    <w:rsid w:val="00952CA1"/>
    <w:rsid w:val="00953989"/>
    <w:rsid w:val="00953E57"/>
    <w:rsid w:val="00953F23"/>
    <w:rsid w:val="00955C43"/>
    <w:rsid w:val="00956983"/>
    <w:rsid w:val="00957513"/>
    <w:rsid w:val="00960783"/>
    <w:rsid w:val="009626D2"/>
    <w:rsid w:val="00963002"/>
    <w:rsid w:val="009644FE"/>
    <w:rsid w:val="0096533A"/>
    <w:rsid w:val="00965E80"/>
    <w:rsid w:val="00966DE3"/>
    <w:rsid w:val="00970782"/>
    <w:rsid w:val="009759FA"/>
    <w:rsid w:val="00977FE5"/>
    <w:rsid w:val="009826AD"/>
    <w:rsid w:val="0098279F"/>
    <w:rsid w:val="009832B9"/>
    <w:rsid w:val="00983738"/>
    <w:rsid w:val="009859AB"/>
    <w:rsid w:val="00986716"/>
    <w:rsid w:val="009900D3"/>
    <w:rsid w:val="00990564"/>
    <w:rsid w:val="009905D5"/>
    <w:rsid w:val="00994366"/>
    <w:rsid w:val="00994FEF"/>
    <w:rsid w:val="00995995"/>
    <w:rsid w:val="0099738F"/>
    <w:rsid w:val="009A0DEA"/>
    <w:rsid w:val="009A28E2"/>
    <w:rsid w:val="009A309A"/>
    <w:rsid w:val="009A4ACA"/>
    <w:rsid w:val="009A5AA6"/>
    <w:rsid w:val="009A5B16"/>
    <w:rsid w:val="009A710E"/>
    <w:rsid w:val="009B2575"/>
    <w:rsid w:val="009B30AF"/>
    <w:rsid w:val="009B34AC"/>
    <w:rsid w:val="009B6C8A"/>
    <w:rsid w:val="009B6CCC"/>
    <w:rsid w:val="009C048F"/>
    <w:rsid w:val="009C1609"/>
    <w:rsid w:val="009C2920"/>
    <w:rsid w:val="009C3348"/>
    <w:rsid w:val="009C45B6"/>
    <w:rsid w:val="009D172B"/>
    <w:rsid w:val="009D30B8"/>
    <w:rsid w:val="009D3300"/>
    <w:rsid w:val="009D405A"/>
    <w:rsid w:val="009D7513"/>
    <w:rsid w:val="009E16C1"/>
    <w:rsid w:val="009E2223"/>
    <w:rsid w:val="009E2CB8"/>
    <w:rsid w:val="009E3135"/>
    <w:rsid w:val="009E313D"/>
    <w:rsid w:val="009E58B3"/>
    <w:rsid w:val="009E6865"/>
    <w:rsid w:val="009E79BA"/>
    <w:rsid w:val="009F1099"/>
    <w:rsid w:val="009F12A6"/>
    <w:rsid w:val="009F177F"/>
    <w:rsid w:val="009F6C0C"/>
    <w:rsid w:val="009F71EB"/>
    <w:rsid w:val="00A03CFD"/>
    <w:rsid w:val="00A05696"/>
    <w:rsid w:val="00A06560"/>
    <w:rsid w:val="00A10485"/>
    <w:rsid w:val="00A10976"/>
    <w:rsid w:val="00A11DC0"/>
    <w:rsid w:val="00A125A6"/>
    <w:rsid w:val="00A12601"/>
    <w:rsid w:val="00A12E58"/>
    <w:rsid w:val="00A133AE"/>
    <w:rsid w:val="00A1377E"/>
    <w:rsid w:val="00A14352"/>
    <w:rsid w:val="00A147D5"/>
    <w:rsid w:val="00A14870"/>
    <w:rsid w:val="00A15425"/>
    <w:rsid w:val="00A1548B"/>
    <w:rsid w:val="00A16AE7"/>
    <w:rsid w:val="00A17E97"/>
    <w:rsid w:val="00A20078"/>
    <w:rsid w:val="00A2028E"/>
    <w:rsid w:val="00A2291C"/>
    <w:rsid w:val="00A23E20"/>
    <w:rsid w:val="00A23FCF"/>
    <w:rsid w:val="00A24874"/>
    <w:rsid w:val="00A24A37"/>
    <w:rsid w:val="00A24BAF"/>
    <w:rsid w:val="00A25BA8"/>
    <w:rsid w:val="00A27989"/>
    <w:rsid w:val="00A303F8"/>
    <w:rsid w:val="00A31F39"/>
    <w:rsid w:val="00A35AD8"/>
    <w:rsid w:val="00A35B77"/>
    <w:rsid w:val="00A365C5"/>
    <w:rsid w:val="00A454C1"/>
    <w:rsid w:val="00A50DF0"/>
    <w:rsid w:val="00A54293"/>
    <w:rsid w:val="00A5572B"/>
    <w:rsid w:val="00A60418"/>
    <w:rsid w:val="00A61C8B"/>
    <w:rsid w:val="00A6238B"/>
    <w:rsid w:val="00A66A4B"/>
    <w:rsid w:val="00A7036C"/>
    <w:rsid w:val="00A72EE4"/>
    <w:rsid w:val="00A757FA"/>
    <w:rsid w:val="00A806BB"/>
    <w:rsid w:val="00A86C37"/>
    <w:rsid w:val="00A87C69"/>
    <w:rsid w:val="00A963EB"/>
    <w:rsid w:val="00A96AFC"/>
    <w:rsid w:val="00A9732B"/>
    <w:rsid w:val="00AA0B44"/>
    <w:rsid w:val="00AA371B"/>
    <w:rsid w:val="00AA487A"/>
    <w:rsid w:val="00AA5E2B"/>
    <w:rsid w:val="00AA7844"/>
    <w:rsid w:val="00AB0DEE"/>
    <w:rsid w:val="00AB1961"/>
    <w:rsid w:val="00AB46A5"/>
    <w:rsid w:val="00AB4846"/>
    <w:rsid w:val="00AB4BE5"/>
    <w:rsid w:val="00AB62E7"/>
    <w:rsid w:val="00AB752E"/>
    <w:rsid w:val="00AC09E8"/>
    <w:rsid w:val="00AC10DA"/>
    <w:rsid w:val="00AC112B"/>
    <w:rsid w:val="00AC2284"/>
    <w:rsid w:val="00AC6DB8"/>
    <w:rsid w:val="00AC7771"/>
    <w:rsid w:val="00AD0AB5"/>
    <w:rsid w:val="00AD136C"/>
    <w:rsid w:val="00AD1B2A"/>
    <w:rsid w:val="00AD25AD"/>
    <w:rsid w:val="00AD3A7B"/>
    <w:rsid w:val="00AD5373"/>
    <w:rsid w:val="00AD5508"/>
    <w:rsid w:val="00AD6D5B"/>
    <w:rsid w:val="00AD7A4F"/>
    <w:rsid w:val="00AE01F1"/>
    <w:rsid w:val="00AE5492"/>
    <w:rsid w:val="00AE56B9"/>
    <w:rsid w:val="00AF210F"/>
    <w:rsid w:val="00AF4949"/>
    <w:rsid w:val="00AF4F3D"/>
    <w:rsid w:val="00AF5B9B"/>
    <w:rsid w:val="00AF6F36"/>
    <w:rsid w:val="00B02FEE"/>
    <w:rsid w:val="00B040A4"/>
    <w:rsid w:val="00B0480E"/>
    <w:rsid w:val="00B05200"/>
    <w:rsid w:val="00B064B2"/>
    <w:rsid w:val="00B066BE"/>
    <w:rsid w:val="00B066C7"/>
    <w:rsid w:val="00B07816"/>
    <w:rsid w:val="00B12D25"/>
    <w:rsid w:val="00B20245"/>
    <w:rsid w:val="00B214AE"/>
    <w:rsid w:val="00B2218D"/>
    <w:rsid w:val="00B22687"/>
    <w:rsid w:val="00B25C07"/>
    <w:rsid w:val="00B25C23"/>
    <w:rsid w:val="00B2764B"/>
    <w:rsid w:val="00B27EA5"/>
    <w:rsid w:val="00B30117"/>
    <w:rsid w:val="00B32399"/>
    <w:rsid w:val="00B3496A"/>
    <w:rsid w:val="00B357FB"/>
    <w:rsid w:val="00B40043"/>
    <w:rsid w:val="00B41E0E"/>
    <w:rsid w:val="00B433D2"/>
    <w:rsid w:val="00B43662"/>
    <w:rsid w:val="00B44783"/>
    <w:rsid w:val="00B45D66"/>
    <w:rsid w:val="00B47749"/>
    <w:rsid w:val="00B518A8"/>
    <w:rsid w:val="00B52624"/>
    <w:rsid w:val="00B557B8"/>
    <w:rsid w:val="00B561A8"/>
    <w:rsid w:val="00B56248"/>
    <w:rsid w:val="00B624D0"/>
    <w:rsid w:val="00B637C7"/>
    <w:rsid w:val="00B638F0"/>
    <w:rsid w:val="00B65F8C"/>
    <w:rsid w:val="00B75AE1"/>
    <w:rsid w:val="00B80B0F"/>
    <w:rsid w:val="00B8186B"/>
    <w:rsid w:val="00B821F0"/>
    <w:rsid w:val="00B83574"/>
    <w:rsid w:val="00B85D4B"/>
    <w:rsid w:val="00B863C9"/>
    <w:rsid w:val="00B87F47"/>
    <w:rsid w:val="00B91B1E"/>
    <w:rsid w:val="00B927EC"/>
    <w:rsid w:val="00B95FE7"/>
    <w:rsid w:val="00B97EC2"/>
    <w:rsid w:val="00BA4A5E"/>
    <w:rsid w:val="00BB0931"/>
    <w:rsid w:val="00BB1FCB"/>
    <w:rsid w:val="00BB2D7E"/>
    <w:rsid w:val="00BB42D9"/>
    <w:rsid w:val="00BB49E9"/>
    <w:rsid w:val="00BB7205"/>
    <w:rsid w:val="00BC4FD1"/>
    <w:rsid w:val="00BD2102"/>
    <w:rsid w:val="00BD6268"/>
    <w:rsid w:val="00BE0B96"/>
    <w:rsid w:val="00BE389B"/>
    <w:rsid w:val="00BE4927"/>
    <w:rsid w:val="00BE4CC3"/>
    <w:rsid w:val="00BE73FE"/>
    <w:rsid w:val="00BE7D6E"/>
    <w:rsid w:val="00BF012D"/>
    <w:rsid w:val="00BF022F"/>
    <w:rsid w:val="00BF23E7"/>
    <w:rsid w:val="00BF2729"/>
    <w:rsid w:val="00BF3616"/>
    <w:rsid w:val="00BF42C4"/>
    <w:rsid w:val="00BF562A"/>
    <w:rsid w:val="00BF616A"/>
    <w:rsid w:val="00BF7A2C"/>
    <w:rsid w:val="00C010CE"/>
    <w:rsid w:val="00C0115D"/>
    <w:rsid w:val="00C01742"/>
    <w:rsid w:val="00C04492"/>
    <w:rsid w:val="00C04D20"/>
    <w:rsid w:val="00C101C1"/>
    <w:rsid w:val="00C10992"/>
    <w:rsid w:val="00C156EB"/>
    <w:rsid w:val="00C168EA"/>
    <w:rsid w:val="00C172B9"/>
    <w:rsid w:val="00C1731B"/>
    <w:rsid w:val="00C17AE1"/>
    <w:rsid w:val="00C21406"/>
    <w:rsid w:val="00C2305C"/>
    <w:rsid w:val="00C237F4"/>
    <w:rsid w:val="00C239F1"/>
    <w:rsid w:val="00C24D20"/>
    <w:rsid w:val="00C259C5"/>
    <w:rsid w:val="00C34B5D"/>
    <w:rsid w:val="00C37425"/>
    <w:rsid w:val="00C427B9"/>
    <w:rsid w:val="00C43C17"/>
    <w:rsid w:val="00C447AD"/>
    <w:rsid w:val="00C47785"/>
    <w:rsid w:val="00C479D1"/>
    <w:rsid w:val="00C501E5"/>
    <w:rsid w:val="00C51A28"/>
    <w:rsid w:val="00C51CDE"/>
    <w:rsid w:val="00C52EDB"/>
    <w:rsid w:val="00C56D76"/>
    <w:rsid w:val="00C575C7"/>
    <w:rsid w:val="00C57A2C"/>
    <w:rsid w:val="00C603CD"/>
    <w:rsid w:val="00C65A08"/>
    <w:rsid w:val="00C65DC5"/>
    <w:rsid w:val="00C66201"/>
    <w:rsid w:val="00C70274"/>
    <w:rsid w:val="00C7093D"/>
    <w:rsid w:val="00C71C72"/>
    <w:rsid w:val="00C72CED"/>
    <w:rsid w:val="00C730C3"/>
    <w:rsid w:val="00C73DDE"/>
    <w:rsid w:val="00C746F7"/>
    <w:rsid w:val="00C81288"/>
    <w:rsid w:val="00C86950"/>
    <w:rsid w:val="00C86C6E"/>
    <w:rsid w:val="00C87067"/>
    <w:rsid w:val="00C87878"/>
    <w:rsid w:val="00C91EE3"/>
    <w:rsid w:val="00C940CA"/>
    <w:rsid w:val="00C95D90"/>
    <w:rsid w:val="00C96648"/>
    <w:rsid w:val="00C971A0"/>
    <w:rsid w:val="00C97C01"/>
    <w:rsid w:val="00CA10E3"/>
    <w:rsid w:val="00CA34E1"/>
    <w:rsid w:val="00CA37CD"/>
    <w:rsid w:val="00CA54B4"/>
    <w:rsid w:val="00CA60F1"/>
    <w:rsid w:val="00CA6FC7"/>
    <w:rsid w:val="00CA76C1"/>
    <w:rsid w:val="00CB1ED0"/>
    <w:rsid w:val="00CB3BBE"/>
    <w:rsid w:val="00CB598F"/>
    <w:rsid w:val="00CB7025"/>
    <w:rsid w:val="00CB73A1"/>
    <w:rsid w:val="00CB76E0"/>
    <w:rsid w:val="00CB7B74"/>
    <w:rsid w:val="00CC001C"/>
    <w:rsid w:val="00CC0AC5"/>
    <w:rsid w:val="00CC2A86"/>
    <w:rsid w:val="00CC6A48"/>
    <w:rsid w:val="00CD0681"/>
    <w:rsid w:val="00CD1BF3"/>
    <w:rsid w:val="00CD5972"/>
    <w:rsid w:val="00CD6649"/>
    <w:rsid w:val="00CE10DE"/>
    <w:rsid w:val="00CE48EB"/>
    <w:rsid w:val="00CE49FB"/>
    <w:rsid w:val="00CE4C0E"/>
    <w:rsid w:val="00CF0284"/>
    <w:rsid w:val="00CF3F56"/>
    <w:rsid w:val="00CF552A"/>
    <w:rsid w:val="00CF566A"/>
    <w:rsid w:val="00CF7079"/>
    <w:rsid w:val="00D00573"/>
    <w:rsid w:val="00D01115"/>
    <w:rsid w:val="00D026C2"/>
    <w:rsid w:val="00D026E2"/>
    <w:rsid w:val="00D03F00"/>
    <w:rsid w:val="00D05350"/>
    <w:rsid w:val="00D062DA"/>
    <w:rsid w:val="00D14527"/>
    <w:rsid w:val="00D1459F"/>
    <w:rsid w:val="00D14635"/>
    <w:rsid w:val="00D15191"/>
    <w:rsid w:val="00D22119"/>
    <w:rsid w:val="00D2282A"/>
    <w:rsid w:val="00D253A9"/>
    <w:rsid w:val="00D268B8"/>
    <w:rsid w:val="00D302DC"/>
    <w:rsid w:val="00D34CA5"/>
    <w:rsid w:val="00D350BA"/>
    <w:rsid w:val="00D37534"/>
    <w:rsid w:val="00D40261"/>
    <w:rsid w:val="00D40D1E"/>
    <w:rsid w:val="00D42954"/>
    <w:rsid w:val="00D44F72"/>
    <w:rsid w:val="00D4683D"/>
    <w:rsid w:val="00D479A4"/>
    <w:rsid w:val="00D479C0"/>
    <w:rsid w:val="00D508C4"/>
    <w:rsid w:val="00D517AD"/>
    <w:rsid w:val="00D5509E"/>
    <w:rsid w:val="00D61042"/>
    <w:rsid w:val="00D610FC"/>
    <w:rsid w:val="00D61AB5"/>
    <w:rsid w:val="00D6205A"/>
    <w:rsid w:val="00D62775"/>
    <w:rsid w:val="00D62D24"/>
    <w:rsid w:val="00D64EAC"/>
    <w:rsid w:val="00D656E3"/>
    <w:rsid w:val="00D66C09"/>
    <w:rsid w:val="00D67E73"/>
    <w:rsid w:val="00D71338"/>
    <w:rsid w:val="00D72760"/>
    <w:rsid w:val="00D72B08"/>
    <w:rsid w:val="00D72CF3"/>
    <w:rsid w:val="00D737C8"/>
    <w:rsid w:val="00D73AC9"/>
    <w:rsid w:val="00D7427C"/>
    <w:rsid w:val="00D74717"/>
    <w:rsid w:val="00D763BD"/>
    <w:rsid w:val="00D77B31"/>
    <w:rsid w:val="00D8004A"/>
    <w:rsid w:val="00D812E3"/>
    <w:rsid w:val="00D81DD8"/>
    <w:rsid w:val="00D85E6E"/>
    <w:rsid w:val="00D86449"/>
    <w:rsid w:val="00D86B8B"/>
    <w:rsid w:val="00D86DDC"/>
    <w:rsid w:val="00D87872"/>
    <w:rsid w:val="00D903CD"/>
    <w:rsid w:val="00D90DED"/>
    <w:rsid w:val="00D90EB3"/>
    <w:rsid w:val="00D9153D"/>
    <w:rsid w:val="00D92AD6"/>
    <w:rsid w:val="00D92C00"/>
    <w:rsid w:val="00D9462B"/>
    <w:rsid w:val="00D94A67"/>
    <w:rsid w:val="00D959E1"/>
    <w:rsid w:val="00D96145"/>
    <w:rsid w:val="00D973CA"/>
    <w:rsid w:val="00DA046F"/>
    <w:rsid w:val="00DA3DD2"/>
    <w:rsid w:val="00DA44FF"/>
    <w:rsid w:val="00DA4544"/>
    <w:rsid w:val="00DB0F00"/>
    <w:rsid w:val="00DB17C8"/>
    <w:rsid w:val="00DB23CF"/>
    <w:rsid w:val="00DB358F"/>
    <w:rsid w:val="00DC3CDA"/>
    <w:rsid w:val="00DC4ADF"/>
    <w:rsid w:val="00DC5BD3"/>
    <w:rsid w:val="00DD03E7"/>
    <w:rsid w:val="00DD467A"/>
    <w:rsid w:val="00DD551E"/>
    <w:rsid w:val="00DD6D9C"/>
    <w:rsid w:val="00DD6F0A"/>
    <w:rsid w:val="00DE4D46"/>
    <w:rsid w:val="00DE6125"/>
    <w:rsid w:val="00DE738C"/>
    <w:rsid w:val="00DF1CCB"/>
    <w:rsid w:val="00DF29C3"/>
    <w:rsid w:val="00DF2FC8"/>
    <w:rsid w:val="00DF3018"/>
    <w:rsid w:val="00DF3D55"/>
    <w:rsid w:val="00DF460A"/>
    <w:rsid w:val="00DF7F23"/>
    <w:rsid w:val="00E053E4"/>
    <w:rsid w:val="00E061D5"/>
    <w:rsid w:val="00E07028"/>
    <w:rsid w:val="00E11786"/>
    <w:rsid w:val="00E117C6"/>
    <w:rsid w:val="00E1383C"/>
    <w:rsid w:val="00E15C81"/>
    <w:rsid w:val="00E162F0"/>
    <w:rsid w:val="00E16DB3"/>
    <w:rsid w:val="00E210CF"/>
    <w:rsid w:val="00E21A3D"/>
    <w:rsid w:val="00E24FDF"/>
    <w:rsid w:val="00E26742"/>
    <w:rsid w:val="00E27111"/>
    <w:rsid w:val="00E31B8D"/>
    <w:rsid w:val="00E33971"/>
    <w:rsid w:val="00E42B22"/>
    <w:rsid w:val="00E45C36"/>
    <w:rsid w:val="00E46452"/>
    <w:rsid w:val="00E46D6E"/>
    <w:rsid w:val="00E470C7"/>
    <w:rsid w:val="00E47B63"/>
    <w:rsid w:val="00E54FE8"/>
    <w:rsid w:val="00E559C2"/>
    <w:rsid w:val="00E563D2"/>
    <w:rsid w:val="00E6143B"/>
    <w:rsid w:val="00E62BF5"/>
    <w:rsid w:val="00E639F7"/>
    <w:rsid w:val="00E6599D"/>
    <w:rsid w:val="00E6713B"/>
    <w:rsid w:val="00E70E85"/>
    <w:rsid w:val="00E7135F"/>
    <w:rsid w:val="00E73AE9"/>
    <w:rsid w:val="00E73BF4"/>
    <w:rsid w:val="00E74054"/>
    <w:rsid w:val="00E76E88"/>
    <w:rsid w:val="00E812EA"/>
    <w:rsid w:val="00E8198B"/>
    <w:rsid w:val="00E826D7"/>
    <w:rsid w:val="00E85CEB"/>
    <w:rsid w:val="00E87C08"/>
    <w:rsid w:val="00E9072D"/>
    <w:rsid w:val="00E90C3A"/>
    <w:rsid w:val="00E912F6"/>
    <w:rsid w:val="00E943F1"/>
    <w:rsid w:val="00E96987"/>
    <w:rsid w:val="00EA2CC3"/>
    <w:rsid w:val="00EA3D36"/>
    <w:rsid w:val="00EA42A0"/>
    <w:rsid w:val="00EA7380"/>
    <w:rsid w:val="00EA7414"/>
    <w:rsid w:val="00EA7FE6"/>
    <w:rsid w:val="00EB1C32"/>
    <w:rsid w:val="00EB4FCE"/>
    <w:rsid w:val="00EB67EC"/>
    <w:rsid w:val="00EC0698"/>
    <w:rsid w:val="00EC0D26"/>
    <w:rsid w:val="00EC1E44"/>
    <w:rsid w:val="00EC47DB"/>
    <w:rsid w:val="00EC4B7B"/>
    <w:rsid w:val="00ED07CA"/>
    <w:rsid w:val="00ED0846"/>
    <w:rsid w:val="00ED27D6"/>
    <w:rsid w:val="00ED297D"/>
    <w:rsid w:val="00ED3025"/>
    <w:rsid w:val="00ED320D"/>
    <w:rsid w:val="00ED723E"/>
    <w:rsid w:val="00EE2CAE"/>
    <w:rsid w:val="00EE2FCA"/>
    <w:rsid w:val="00EE4A07"/>
    <w:rsid w:val="00EE68EF"/>
    <w:rsid w:val="00EE6D92"/>
    <w:rsid w:val="00EE6DE8"/>
    <w:rsid w:val="00EE7D78"/>
    <w:rsid w:val="00EF18A4"/>
    <w:rsid w:val="00EF7436"/>
    <w:rsid w:val="00EF7B85"/>
    <w:rsid w:val="00F003C8"/>
    <w:rsid w:val="00F012BE"/>
    <w:rsid w:val="00F01AD2"/>
    <w:rsid w:val="00F04CE8"/>
    <w:rsid w:val="00F067C0"/>
    <w:rsid w:val="00F06C41"/>
    <w:rsid w:val="00F07E29"/>
    <w:rsid w:val="00F11D46"/>
    <w:rsid w:val="00F129CD"/>
    <w:rsid w:val="00F15B05"/>
    <w:rsid w:val="00F208D1"/>
    <w:rsid w:val="00F23B3C"/>
    <w:rsid w:val="00F30568"/>
    <w:rsid w:val="00F3167D"/>
    <w:rsid w:val="00F32516"/>
    <w:rsid w:val="00F33748"/>
    <w:rsid w:val="00F3589A"/>
    <w:rsid w:val="00F36CC0"/>
    <w:rsid w:val="00F37541"/>
    <w:rsid w:val="00F400BD"/>
    <w:rsid w:val="00F44584"/>
    <w:rsid w:val="00F456D6"/>
    <w:rsid w:val="00F46B0A"/>
    <w:rsid w:val="00F50449"/>
    <w:rsid w:val="00F50526"/>
    <w:rsid w:val="00F50B32"/>
    <w:rsid w:val="00F520E5"/>
    <w:rsid w:val="00F52E18"/>
    <w:rsid w:val="00F53D96"/>
    <w:rsid w:val="00F540A9"/>
    <w:rsid w:val="00F5477F"/>
    <w:rsid w:val="00F54D49"/>
    <w:rsid w:val="00F55312"/>
    <w:rsid w:val="00F56E5C"/>
    <w:rsid w:val="00F57B50"/>
    <w:rsid w:val="00F6383F"/>
    <w:rsid w:val="00F6615A"/>
    <w:rsid w:val="00F662E1"/>
    <w:rsid w:val="00F679BF"/>
    <w:rsid w:val="00F70251"/>
    <w:rsid w:val="00F70756"/>
    <w:rsid w:val="00F7210D"/>
    <w:rsid w:val="00F72161"/>
    <w:rsid w:val="00F72F51"/>
    <w:rsid w:val="00F740BF"/>
    <w:rsid w:val="00F75894"/>
    <w:rsid w:val="00F813A7"/>
    <w:rsid w:val="00F816BD"/>
    <w:rsid w:val="00F84640"/>
    <w:rsid w:val="00F84949"/>
    <w:rsid w:val="00F90126"/>
    <w:rsid w:val="00F90BDD"/>
    <w:rsid w:val="00F91406"/>
    <w:rsid w:val="00F93087"/>
    <w:rsid w:val="00F93946"/>
    <w:rsid w:val="00F947D1"/>
    <w:rsid w:val="00F95615"/>
    <w:rsid w:val="00F95948"/>
    <w:rsid w:val="00FA06C8"/>
    <w:rsid w:val="00FA0D39"/>
    <w:rsid w:val="00FA20AD"/>
    <w:rsid w:val="00FA22E0"/>
    <w:rsid w:val="00FA2C6D"/>
    <w:rsid w:val="00FA2E46"/>
    <w:rsid w:val="00FA5249"/>
    <w:rsid w:val="00FA5691"/>
    <w:rsid w:val="00FB2F5D"/>
    <w:rsid w:val="00FB43D7"/>
    <w:rsid w:val="00FB46A7"/>
    <w:rsid w:val="00FB5528"/>
    <w:rsid w:val="00FB6189"/>
    <w:rsid w:val="00FC1BAF"/>
    <w:rsid w:val="00FC5054"/>
    <w:rsid w:val="00FC5E8D"/>
    <w:rsid w:val="00FD0F61"/>
    <w:rsid w:val="00FD1C31"/>
    <w:rsid w:val="00FE065B"/>
    <w:rsid w:val="00FE0B54"/>
    <w:rsid w:val="00FE35A8"/>
    <w:rsid w:val="00FE484F"/>
    <w:rsid w:val="00FE61EF"/>
    <w:rsid w:val="00FE623F"/>
    <w:rsid w:val="00FE77FE"/>
    <w:rsid w:val="00FE7EA5"/>
    <w:rsid w:val="00FE7FDE"/>
    <w:rsid w:val="00FF088B"/>
    <w:rsid w:val="00FF1B56"/>
    <w:rsid w:val="00FF2259"/>
    <w:rsid w:val="00FF4598"/>
    <w:rsid w:val="00FF6512"/>
    <w:rsid w:val="00FF7AE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paragraph" w:styleId="Heading5">
    <w:name w:val="heading 5"/>
    <w:basedOn w:val="Normal"/>
    <w:next w:val="Normal"/>
    <w:link w:val="Heading5Char"/>
    <w:qFormat/>
    <w:rsid w:val="0067457F"/>
    <w:pPr>
      <w:spacing w:before="240" w:after="60"/>
      <w:outlineLvl w:val="4"/>
    </w:pPr>
    <w:rPr>
      <w:rFonts w:ascii="Calibri" w:hAnsi="Calibri"/>
      <w:b/>
      <w:bCs/>
      <w:i/>
      <w:iCs/>
      <w:sz w:val="26"/>
      <w:szCs w:val="26"/>
    </w:rPr>
  </w:style>
  <w:style w:type="paragraph" w:styleId="Heading7">
    <w:name w:val="heading 7"/>
    <w:basedOn w:val="Normal"/>
    <w:next w:val="Normal"/>
    <w:link w:val="Heading7Char"/>
    <w:qFormat/>
    <w:rsid w:val="0067457F"/>
    <w:pPr>
      <w:spacing w:before="240" w:after="60"/>
      <w:outlineLvl w:val="6"/>
    </w:pPr>
    <w:rPr>
      <w:rFonts w:ascii="Calibri" w:hAnsi="Calibri"/>
      <w:sz w:val="24"/>
      <w:szCs w:val="24"/>
    </w:rPr>
  </w:style>
  <w:style w:type="paragraph" w:styleId="Heading8">
    <w:name w:val="heading 8"/>
    <w:basedOn w:val="Normal"/>
    <w:next w:val="Normal"/>
    <w:link w:val="Heading8Char"/>
    <w:qFormat/>
    <w:rsid w:val="0067457F"/>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link w:val="BodyTextChar"/>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basedOn w:val="DefaultParagraphFont"/>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basedOn w:val="DefaultParagraphFont"/>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cs="Tahoma"/>
      <w:sz w:val="16"/>
      <w:szCs w:val="16"/>
    </w:rPr>
  </w:style>
  <w:style w:type="character" w:customStyle="1" w:styleId="BalloonTextChar">
    <w:name w:val="Balloon Text Char"/>
    <w:basedOn w:val="DefaultParagraphFont"/>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basedOn w:val="DefaultParagraphFont"/>
    <w:rsid w:val="00717744"/>
    <w:rPr>
      <w:vertAlign w:val="superscript"/>
    </w:rPr>
  </w:style>
  <w:style w:type="paragraph" w:styleId="NormalWeb">
    <w:name w:val="Normal (Web)"/>
    <w:basedOn w:val="Normal"/>
    <w:uiPriority w:val="99"/>
    <w:rsid w:val="00717744"/>
    <w:pPr>
      <w:spacing w:before="100" w:beforeAutospacing="1" w:after="100" w:afterAutospacing="1"/>
    </w:pPr>
    <w:rPr>
      <w:rFonts w:ascii="Times New Roman" w:hAnsi="Times New Roman"/>
      <w:sz w:val="24"/>
      <w:szCs w:val="24"/>
    </w:rPr>
  </w:style>
  <w:style w:type="paragraph" w:styleId="BodyTextIndent3">
    <w:name w:val="Body Text Indent 3"/>
    <w:basedOn w:val="Normal"/>
    <w:link w:val="BodyTextIndent3Char"/>
    <w:rsid w:val="000D59A3"/>
    <w:pPr>
      <w:spacing w:after="120"/>
      <w:ind w:left="283"/>
    </w:pPr>
    <w:rPr>
      <w:sz w:val="16"/>
      <w:szCs w:val="16"/>
    </w:rPr>
  </w:style>
  <w:style w:type="character" w:customStyle="1" w:styleId="BodyTextIndent3Char">
    <w:name w:val="Body Text Indent 3 Char"/>
    <w:basedOn w:val="DefaultParagraphFont"/>
    <w:link w:val="BodyTextIndent3"/>
    <w:rsid w:val="000D59A3"/>
    <w:rPr>
      <w:rFonts w:ascii="Garamond" w:hAnsi="Garamond"/>
      <w:sz w:val="16"/>
      <w:szCs w:val="16"/>
    </w:rPr>
  </w:style>
  <w:style w:type="paragraph" w:styleId="BodyText3">
    <w:name w:val="Body Text 3"/>
    <w:basedOn w:val="Normal"/>
    <w:link w:val="BodyText3Char"/>
    <w:rsid w:val="000D59A3"/>
    <w:pPr>
      <w:spacing w:after="120"/>
    </w:pPr>
    <w:rPr>
      <w:sz w:val="16"/>
      <w:szCs w:val="16"/>
    </w:rPr>
  </w:style>
  <w:style w:type="character" w:customStyle="1" w:styleId="BodyText3Char">
    <w:name w:val="Body Text 3 Char"/>
    <w:basedOn w:val="DefaultParagraphFont"/>
    <w:link w:val="BodyText3"/>
    <w:rsid w:val="000D59A3"/>
    <w:rPr>
      <w:rFonts w:ascii="Garamond" w:hAnsi="Garamond"/>
      <w:sz w:val="16"/>
      <w:szCs w:val="16"/>
    </w:rPr>
  </w:style>
  <w:style w:type="table" w:styleId="TableGrid">
    <w:name w:val="Table Grid"/>
    <w:basedOn w:val="TableNormal"/>
    <w:uiPriority w:val="59"/>
    <w:rsid w:val="00D429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rsid w:val="000B2F1E"/>
    <w:rPr>
      <w:color w:val="0000FF"/>
      <w:u w:val="single"/>
    </w:rPr>
  </w:style>
  <w:style w:type="character" w:customStyle="1" w:styleId="Heading5Char">
    <w:name w:val="Heading 5 Char"/>
    <w:basedOn w:val="DefaultParagraphFont"/>
    <w:link w:val="Heading5"/>
    <w:semiHidden/>
    <w:rsid w:val="0067457F"/>
    <w:rPr>
      <w:rFonts w:ascii="Calibri" w:eastAsia="Times New Roman" w:hAnsi="Calibri" w:cs="Times New Roman"/>
      <w:b/>
      <w:bCs/>
      <w:i/>
      <w:iCs/>
      <w:sz w:val="26"/>
      <w:szCs w:val="26"/>
    </w:rPr>
  </w:style>
  <w:style w:type="character" w:customStyle="1" w:styleId="Heading7Char">
    <w:name w:val="Heading 7 Char"/>
    <w:basedOn w:val="DefaultParagraphFont"/>
    <w:link w:val="Heading7"/>
    <w:semiHidden/>
    <w:rsid w:val="0067457F"/>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67457F"/>
    <w:rPr>
      <w:rFonts w:ascii="Calibri" w:eastAsia="Times New Roman" w:hAnsi="Calibri" w:cs="Times New Roman"/>
      <w:i/>
      <w:iCs/>
      <w:sz w:val="24"/>
      <w:szCs w:val="24"/>
    </w:rPr>
  </w:style>
  <w:style w:type="paragraph" w:customStyle="1" w:styleId="Normpara">
    <w:name w:val="Normpara"/>
    <w:basedOn w:val="Normal"/>
    <w:rsid w:val="0029426F"/>
    <w:pPr>
      <w:spacing w:line="300" w:lineRule="atLeast"/>
      <w:ind w:firstLine="709"/>
      <w:jc w:val="both"/>
    </w:pPr>
    <w:rPr>
      <w:rFonts w:ascii="Tahoma" w:hAnsi="Tahoma" w:cs="Tahoma"/>
      <w:szCs w:val="22"/>
    </w:rPr>
  </w:style>
  <w:style w:type="paragraph" w:customStyle="1" w:styleId="NormparaCharCharCharChar">
    <w:name w:val="Normpara Char Char Char Char"/>
    <w:basedOn w:val="Normal"/>
    <w:link w:val="NormparaCharCharCharCharChar"/>
    <w:uiPriority w:val="99"/>
    <w:rsid w:val="0029426F"/>
    <w:pPr>
      <w:spacing w:line="300" w:lineRule="atLeast"/>
      <w:ind w:firstLine="709"/>
      <w:jc w:val="both"/>
    </w:pPr>
    <w:rPr>
      <w:rFonts w:ascii="Tahoma" w:hAnsi="Tahoma"/>
      <w:szCs w:val="22"/>
    </w:rPr>
  </w:style>
  <w:style w:type="character" w:customStyle="1" w:styleId="NormparaCharCharCharCharChar">
    <w:name w:val="Normpara Char Char Char Char Char"/>
    <w:link w:val="NormparaCharCharCharChar"/>
    <w:uiPriority w:val="99"/>
    <w:locked/>
    <w:rsid w:val="0029426F"/>
    <w:rPr>
      <w:rFonts w:ascii="Tahoma" w:hAnsi="Tahoma" w:cs="Tahoma"/>
      <w:sz w:val="22"/>
      <w:szCs w:val="22"/>
    </w:rPr>
  </w:style>
  <w:style w:type="paragraph" w:styleId="NoSpacing">
    <w:name w:val="No Spacing"/>
    <w:link w:val="NoSpacingChar"/>
    <w:uiPriority w:val="1"/>
    <w:qFormat/>
    <w:rsid w:val="001A5C65"/>
    <w:rPr>
      <w:rFonts w:ascii="Calibri" w:hAnsi="Calibri"/>
      <w:sz w:val="22"/>
      <w:szCs w:val="22"/>
    </w:rPr>
  </w:style>
  <w:style w:type="character" w:customStyle="1" w:styleId="NoSpacingChar">
    <w:name w:val="No Spacing Char"/>
    <w:basedOn w:val="DefaultParagraphFont"/>
    <w:link w:val="NoSpacing"/>
    <w:uiPriority w:val="1"/>
    <w:rsid w:val="001A5C65"/>
    <w:rPr>
      <w:rFonts w:ascii="Calibri" w:hAnsi="Calibri"/>
      <w:sz w:val="22"/>
      <w:szCs w:val="22"/>
      <w:lang w:val="en-US" w:eastAsia="en-US" w:bidi="ar-SA"/>
    </w:rPr>
  </w:style>
  <w:style w:type="character" w:customStyle="1" w:styleId="HeaderChar">
    <w:name w:val="Header Char"/>
    <w:basedOn w:val="DefaultParagraphFont"/>
    <w:link w:val="Header"/>
    <w:rsid w:val="001A5C65"/>
    <w:rPr>
      <w:rFonts w:ascii="Garamond" w:hAnsi="Garamond"/>
      <w:sz w:val="22"/>
    </w:rPr>
  </w:style>
  <w:style w:type="character" w:customStyle="1" w:styleId="FooterChar">
    <w:name w:val="Footer Char"/>
    <w:basedOn w:val="DefaultParagraphFont"/>
    <w:link w:val="Footer"/>
    <w:uiPriority w:val="99"/>
    <w:rsid w:val="001A5C65"/>
    <w:rPr>
      <w:rFonts w:ascii="Garamond" w:hAnsi="Garamond"/>
      <w:sz w:val="22"/>
    </w:rPr>
  </w:style>
  <w:style w:type="character" w:customStyle="1" w:styleId="BodyTextChar">
    <w:name w:val="Body Text Char"/>
    <w:basedOn w:val="DefaultParagraphFont"/>
    <w:link w:val="BodyText"/>
    <w:rsid w:val="008877C4"/>
    <w:rPr>
      <w:rFonts w:ascii="Garamond" w:hAnsi="Garamond"/>
      <w:sz w:val="22"/>
    </w:rPr>
  </w:style>
  <w:style w:type="character" w:customStyle="1" w:styleId="Heading1Char">
    <w:name w:val="Heading 1 Char"/>
    <w:basedOn w:val="DefaultParagraphFont"/>
    <w:link w:val="Heading1"/>
    <w:rsid w:val="002C14B5"/>
    <w:rPr>
      <w:rFonts w:ascii="Tahoma" w:hAnsi="Tahoma" w:cs="Tahoma"/>
      <w:b/>
      <w:bCs/>
      <w:color w:val="0000FF"/>
      <w:spacing w:val="-14"/>
      <w:sz w:val="28"/>
      <w:szCs w:val="28"/>
      <w:lang w:val="fi-FI"/>
    </w:rPr>
  </w:style>
  <w:style w:type="paragraph" w:customStyle="1" w:styleId="Default">
    <w:name w:val="Default"/>
    <w:rsid w:val="008C3243"/>
    <w:pPr>
      <w:autoSpaceDE w:val="0"/>
      <w:autoSpaceDN w:val="0"/>
      <w:adjustRightInd w:val="0"/>
    </w:pPr>
    <w:rPr>
      <w:rFonts w:ascii="Cambria" w:hAnsi="Cambria" w:cs="Cambria"/>
      <w:color w:val="000000"/>
      <w:sz w:val="24"/>
      <w:szCs w:val="24"/>
    </w:rPr>
  </w:style>
  <w:style w:type="character" w:styleId="Strong">
    <w:name w:val="Strong"/>
    <w:basedOn w:val="DefaultParagraphFont"/>
    <w:qFormat/>
    <w:rsid w:val="009F1099"/>
    <w:rPr>
      <w:b/>
      <w:bCs/>
    </w:rPr>
  </w:style>
  <w:style w:type="character" w:customStyle="1" w:styleId="style5">
    <w:name w:val="style5"/>
    <w:basedOn w:val="DefaultParagraphFont"/>
    <w:rsid w:val="009F1099"/>
  </w:style>
  <w:style w:type="paragraph" w:customStyle="1" w:styleId="CM53">
    <w:name w:val="CM53"/>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
    <w:name w:val="CM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
    <w:name w:val="CM2"/>
    <w:basedOn w:val="Default"/>
    <w:next w:val="Default"/>
    <w:uiPriority w:val="99"/>
    <w:rsid w:val="00DD467A"/>
    <w:pPr>
      <w:widowControl w:val="0"/>
      <w:spacing w:line="416" w:lineRule="atLeast"/>
    </w:pPr>
    <w:rPr>
      <w:rFonts w:ascii="Calibri" w:eastAsiaTheme="minorEastAsia" w:hAnsi="Calibri" w:cs="Times New Roman"/>
      <w:color w:val="auto"/>
      <w:lang w:val="id-ID" w:eastAsia="id-ID"/>
    </w:rPr>
  </w:style>
  <w:style w:type="paragraph" w:customStyle="1" w:styleId="CM54">
    <w:name w:val="CM5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
    <w:name w:val="CM4"/>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
    <w:name w:val="CM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7">
    <w:name w:val="CM57"/>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0">
    <w:name w:val="CM1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0">
    <w:name w:val="CM60"/>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61">
    <w:name w:val="CM61"/>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4">
    <w:name w:val="CM1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6">
    <w:name w:val="CM1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18">
    <w:name w:val="CM1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1">
    <w:name w:val="CM2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3">
    <w:name w:val="CM23"/>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5">
    <w:name w:val="CM25"/>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6">
    <w:name w:val="CM2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7">
    <w:name w:val="CM2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0">
    <w:name w:val="CM3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6">
    <w:name w:val="CM3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7">
    <w:name w:val="CM3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8">
    <w:name w:val="CM3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9">
    <w:name w:val="CM39"/>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3">
    <w:name w:val="CM63"/>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64">
    <w:name w:val="CM6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0">
    <w:name w:val="CM4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1">
    <w:name w:val="CM4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2">
    <w:name w:val="CM42"/>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3">
    <w:name w:val="CM43"/>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5">
    <w:name w:val="CM65"/>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5">
    <w:name w:val="CM45"/>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6">
    <w:name w:val="CM4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4">
    <w:name w:val="CM44"/>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6">
    <w:name w:val="CM66"/>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7">
    <w:name w:val="CM4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8">
    <w:name w:val="CM4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0">
    <w:name w:val="CM5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1">
    <w:name w:val="CM5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7">
    <w:name w:val="CM67"/>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52">
    <w:name w:val="CM52"/>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styleId="DocumentMap">
    <w:name w:val="Document Map"/>
    <w:basedOn w:val="Normal"/>
    <w:link w:val="DocumentMapChar"/>
    <w:rsid w:val="00693E9D"/>
    <w:rPr>
      <w:rFonts w:ascii="Tahoma" w:hAnsi="Tahoma" w:cs="Tahoma"/>
      <w:sz w:val="16"/>
      <w:szCs w:val="16"/>
    </w:rPr>
  </w:style>
  <w:style w:type="character" w:customStyle="1" w:styleId="DocumentMapChar">
    <w:name w:val="Document Map Char"/>
    <w:basedOn w:val="DefaultParagraphFont"/>
    <w:link w:val="DocumentMap"/>
    <w:rsid w:val="00693E9D"/>
    <w:rPr>
      <w:rFonts w:ascii="Tahoma" w:hAnsi="Tahoma" w:cs="Tahoma"/>
      <w:sz w:val="16"/>
      <w:szCs w:val="16"/>
    </w:rPr>
  </w:style>
  <w:style w:type="character" w:styleId="Emphasis">
    <w:name w:val="Emphasis"/>
    <w:basedOn w:val="DefaultParagraphFont"/>
    <w:uiPriority w:val="20"/>
    <w:qFormat/>
    <w:rsid w:val="00C73DD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paragraph" w:styleId="Heading5">
    <w:name w:val="heading 5"/>
    <w:basedOn w:val="Normal"/>
    <w:next w:val="Normal"/>
    <w:link w:val="Heading5Char"/>
    <w:qFormat/>
    <w:rsid w:val="0067457F"/>
    <w:pPr>
      <w:spacing w:before="240" w:after="60"/>
      <w:outlineLvl w:val="4"/>
    </w:pPr>
    <w:rPr>
      <w:rFonts w:ascii="Calibri" w:hAnsi="Calibri"/>
      <w:b/>
      <w:bCs/>
      <w:i/>
      <w:iCs/>
      <w:sz w:val="26"/>
      <w:szCs w:val="26"/>
    </w:rPr>
  </w:style>
  <w:style w:type="paragraph" w:styleId="Heading7">
    <w:name w:val="heading 7"/>
    <w:basedOn w:val="Normal"/>
    <w:next w:val="Normal"/>
    <w:link w:val="Heading7Char"/>
    <w:qFormat/>
    <w:rsid w:val="0067457F"/>
    <w:pPr>
      <w:spacing w:before="240" w:after="60"/>
      <w:outlineLvl w:val="6"/>
    </w:pPr>
    <w:rPr>
      <w:rFonts w:ascii="Calibri" w:hAnsi="Calibri"/>
      <w:sz w:val="24"/>
      <w:szCs w:val="24"/>
    </w:rPr>
  </w:style>
  <w:style w:type="paragraph" w:styleId="Heading8">
    <w:name w:val="heading 8"/>
    <w:basedOn w:val="Normal"/>
    <w:next w:val="Normal"/>
    <w:link w:val="Heading8Char"/>
    <w:qFormat/>
    <w:rsid w:val="0067457F"/>
    <w:pPr>
      <w:spacing w:before="240" w:after="60"/>
      <w:outlineLvl w:val="7"/>
    </w:pPr>
    <w:rPr>
      <w:rFonts w:ascii="Calibri"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link w:val="BodyTextChar"/>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basedOn w:val="DefaultParagraphFont"/>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basedOn w:val="DefaultParagraphFont"/>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cs="Tahoma"/>
      <w:sz w:val="16"/>
      <w:szCs w:val="16"/>
    </w:rPr>
  </w:style>
  <w:style w:type="character" w:customStyle="1" w:styleId="BalloonTextChar">
    <w:name w:val="Balloon Text Char"/>
    <w:basedOn w:val="DefaultParagraphFont"/>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basedOn w:val="DefaultParagraphFont"/>
    <w:rsid w:val="00717744"/>
    <w:rPr>
      <w:vertAlign w:val="superscript"/>
    </w:rPr>
  </w:style>
  <w:style w:type="paragraph" w:styleId="NormalWeb">
    <w:name w:val="Normal (Web)"/>
    <w:basedOn w:val="Normal"/>
    <w:uiPriority w:val="99"/>
    <w:rsid w:val="00717744"/>
    <w:pPr>
      <w:spacing w:before="100" w:beforeAutospacing="1" w:after="100" w:afterAutospacing="1"/>
    </w:pPr>
    <w:rPr>
      <w:rFonts w:ascii="Times New Roman" w:hAnsi="Times New Roman"/>
      <w:sz w:val="24"/>
      <w:szCs w:val="24"/>
    </w:rPr>
  </w:style>
  <w:style w:type="paragraph" w:styleId="BodyTextIndent3">
    <w:name w:val="Body Text Indent 3"/>
    <w:basedOn w:val="Normal"/>
    <w:link w:val="BodyTextIndent3Char"/>
    <w:rsid w:val="000D59A3"/>
    <w:pPr>
      <w:spacing w:after="120"/>
      <w:ind w:left="283"/>
    </w:pPr>
    <w:rPr>
      <w:sz w:val="16"/>
      <w:szCs w:val="16"/>
    </w:rPr>
  </w:style>
  <w:style w:type="character" w:customStyle="1" w:styleId="BodyTextIndent3Char">
    <w:name w:val="Body Text Indent 3 Char"/>
    <w:basedOn w:val="DefaultParagraphFont"/>
    <w:link w:val="BodyTextIndent3"/>
    <w:rsid w:val="000D59A3"/>
    <w:rPr>
      <w:rFonts w:ascii="Garamond" w:hAnsi="Garamond"/>
      <w:sz w:val="16"/>
      <w:szCs w:val="16"/>
    </w:rPr>
  </w:style>
  <w:style w:type="paragraph" w:styleId="BodyText3">
    <w:name w:val="Body Text 3"/>
    <w:basedOn w:val="Normal"/>
    <w:link w:val="BodyText3Char"/>
    <w:rsid w:val="000D59A3"/>
    <w:pPr>
      <w:spacing w:after="120"/>
    </w:pPr>
    <w:rPr>
      <w:sz w:val="16"/>
      <w:szCs w:val="16"/>
    </w:rPr>
  </w:style>
  <w:style w:type="character" w:customStyle="1" w:styleId="BodyText3Char">
    <w:name w:val="Body Text 3 Char"/>
    <w:basedOn w:val="DefaultParagraphFont"/>
    <w:link w:val="BodyText3"/>
    <w:rsid w:val="000D59A3"/>
    <w:rPr>
      <w:rFonts w:ascii="Garamond" w:hAnsi="Garamond"/>
      <w:sz w:val="16"/>
      <w:szCs w:val="16"/>
    </w:rPr>
  </w:style>
  <w:style w:type="table" w:styleId="TableGrid">
    <w:name w:val="Table Grid"/>
    <w:basedOn w:val="TableNormal"/>
    <w:uiPriority w:val="59"/>
    <w:rsid w:val="00D4295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rsid w:val="000B2F1E"/>
    <w:rPr>
      <w:color w:val="0000FF"/>
      <w:u w:val="single"/>
    </w:rPr>
  </w:style>
  <w:style w:type="character" w:customStyle="1" w:styleId="Heading5Char">
    <w:name w:val="Heading 5 Char"/>
    <w:basedOn w:val="DefaultParagraphFont"/>
    <w:link w:val="Heading5"/>
    <w:semiHidden/>
    <w:rsid w:val="0067457F"/>
    <w:rPr>
      <w:rFonts w:ascii="Calibri" w:eastAsia="Times New Roman" w:hAnsi="Calibri" w:cs="Times New Roman"/>
      <w:b/>
      <w:bCs/>
      <w:i/>
      <w:iCs/>
      <w:sz w:val="26"/>
      <w:szCs w:val="26"/>
    </w:rPr>
  </w:style>
  <w:style w:type="character" w:customStyle="1" w:styleId="Heading7Char">
    <w:name w:val="Heading 7 Char"/>
    <w:basedOn w:val="DefaultParagraphFont"/>
    <w:link w:val="Heading7"/>
    <w:semiHidden/>
    <w:rsid w:val="0067457F"/>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67457F"/>
    <w:rPr>
      <w:rFonts w:ascii="Calibri" w:eastAsia="Times New Roman" w:hAnsi="Calibri" w:cs="Times New Roman"/>
      <w:i/>
      <w:iCs/>
      <w:sz w:val="24"/>
      <w:szCs w:val="24"/>
    </w:rPr>
  </w:style>
  <w:style w:type="paragraph" w:customStyle="1" w:styleId="Normpara">
    <w:name w:val="Normpara"/>
    <w:basedOn w:val="Normal"/>
    <w:rsid w:val="0029426F"/>
    <w:pPr>
      <w:spacing w:line="300" w:lineRule="atLeast"/>
      <w:ind w:firstLine="709"/>
      <w:jc w:val="both"/>
    </w:pPr>
    <w:rPr>
      <w:rFonts w:ascii="Tahoma" w:hAnsi="Tahoma" w:cs="Tahoma"/>
      <w:szCs w:val="22"/>
    </w:rPr>
  </w:style>
  <w:style w:type="paragraph" w:customStyle="1" w:styleId="NormparaCharCharCharChar">
    <w:name w:val="Normpara Char Char Char Char"/>
    <w:basedOn w:val="Normal"/>
    <w:link w:val="NormparaCharCharCharCharChar"/>
    <w:uiPriority w:val="99"/>
    <w:rsid w:val="0029426F"/>
    <w:pPr>
      <w:spacing w:line="300" w:lineRule="atLeast"/>
      <w:ind w:firstLine="709"/>
      <w:jc w:val="both"/>
    </w:pPr>
    <w:rPr>
      <w:rFonts w:ascii="Tahoma" w:hAnsi="Tahoma"/>
      <w:szCs w:val="22"/>
    </w:rPr>
  </w:style>
  <w:style w:type="character" w:customStyle="1" w:styleId="NormparaCharCharCharCharChar">
    <w:name w:val="Normpara Char Char Char Char Char"/>
    <w:link w:val="NormparaCharCharCharChar"/>
    <w:uiPriority w:val="99"/>
    <w:locked/>
    <w:rsid w:val="0029426F"/>
    <w:rPr>
      <w:rFonts w:ascii="Tahoma" w:hAnsi="Tahoma" w:cs="Tahoma"/>
      <w:sz w:val="22"/>
      <w:szCs w:val="22"/>
    </w:rPr>
  </w:style>
  <w:style w:type="paragraph" w:styleId="NoSpacing">
    <w:name w:val="No Spacing"/>
    <w:link w:val="NoSpacingChar"/>
    <w:uiPriority w:val="1"/>
    <w:qFormat/>
    <w:rsid w:val="001A5C65"/>
    <w:rPr>
      <w:rFonts w:ascii="Calibri" w:hAnsi="Calibri"/>
      <w:sz w:val="22"/>
      <w:szCs w:val="22"/>
    </w:rPr>
  </w:style>
  <w:style w:type="character" w:customStyle="1" w:styleId="NoSpacingChar">
    <w:name w:val="No Spacing Char"/>
    <w:basedOn w:val="DefaultParagraphFont"/>
    <w:link w:val="NoSpacing"/>
    <w:uiPriority w:val="1"/>
    <w:rsid w:val="001A5C65"/>
    <w:rPr>
      <w:rFonts w:ascii="Calibri" w:hAnsi="Calibri"/>
      <w:sz w:val="22"/>
      <w:szCs w:val="22"/>
      <w:lang w:val="en-US" w:eastAsia="en-US" w:bidi="ar-SA"/>
    </w:rPr>
  </w:style>
  <w:style w:type="character" w:customStyle="1" w:styleId="HeaderChar">
    <w:name w:val="Header Char"/>
    <w:basedOn w:val="DefaultParagraphFont"/>
    <w:link w:val="Header"/>
    <w:rsid w:val="001A5C65"/>
    <w:rPr>
      <w:rFonts w:ascii="Garamond" w:hAnsi="Garamond"/>
      <w:sz w:val="22"/>
    </w:rPr>
  </w:style>
  <w:style w:type="character" w:customStyle="1" w:styleId="FooterChar">
    <w:name w:val="Footer Char"/>
    <w:basedOn w:val="DefaultParagraphFont"/>
    <w:link w:val="Footer"/>
    <w:uiPriority w:val="99"/>
    <w:rsid w:val="001A5C65"/>
    <w:rPr>
      <w:rFonts w:ascii="Garamond" w:hAnsi="Garamond"/>
      <w:sz w:val="22"/>
    </w:rPr>
  </w:style>
  <w:style w:type="character" w:customStyle="1" w:styleId="BodyTextChar">
    <w:name w:val="Body Text Char"/>
    <w:basedOn w:val="DefaultParagraphFont"/>
    <w:link w:val="BodyText"/>
    <w:rsid w:val="008877C4"/>
    <w:rPr>
      <w:rFonts w:ascii="Garamond" w:hAnsi="Garamond"/>
      <w:sz w:val="22"/>
    </w:rPr>
  </w:style>
  <w:style w:type="character" w:customStyle="1" w:styleId="Heading1Char">
    <w:name w:val="Heading 1 Char"/>
    <w:basedOn w:val="DefaultParagraphFont"/>
    <w:link w:val="Heading1"/>
    <w:rsid w:val="002C14B5"/>
    <w:rPr>
      <w:rFonts w:ascii="Tahoma" w:hAnsi="Tahoma" w:cs="Tahoma"/>
      <w:b/>
      <w:bCs/>
      <w:color w:val="0000FF"/>
      <w:spacing w:val="-14"/>
      <w:sz w:val="28"/>
      <w:szCs w:val="28"/>
      <w:lang w:val="fi-FI"/>
    </w:rPr>
  </w:style>
  <w:style w:type="paragraph" w:customStyle="1" w:styleId="Default">
    <w:name w:val="Default"/>
    <w:rsid w:val="008C3243"/>
    <w:pPr>
      <w:autoSpaceDE w:val="0"/>
      <w:autoSpaceDN w:val="0"/>
      <w:adjustRightInd w:val="0"/>
    </w:pPr>
    <w:rPr>
      <w:rFonts w:ascii="Cambria" w:hAnsi="Cambria" w:cs="Cambria"/>
      <w:color w:val="000000"/>
      <w:sz w:val="24"/>
      <w:szCs w:val="24"/>
    </w:rPr>
  </w:style>
  <w:style w:type="character" w:styleId="Strong">
    <w:name w:val="Strong"/>
    <w:basedOn w:val="DefaultParagraphFont"/>
    <w:qFormat/>
    <w:rsid w:val="009F1099"/>
    <w:rPr>
      <w:b/>
      <w:bCs/>
    </w:rPr>
  </w:style>
  <w:style w:type="character" w:customStyle="1" w:styleId="style5">
    <w:name w:val="style5"/>
    <w:basedOn w:val="DefaultParagraphFont"/>
    <w:rsid w:val="009F1099"/>
  </w:style>
  <w:style w:type="paragraph" w:customStyle="1" w:styleId="CM53">
    <w:name w:val="CM53"/>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
    <w:name w:val="CM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
    <w:name w:val="CM2"/>
    <w:basedOn w:val="Default"/>
    <w:next w:val="Default"/>
    <w:uiPriority w:val="99"/>
    <w:rsid w:val="00DD467A"/>
    <w:pPr>
      <w:widowControl w:val="0"/>
      <w:spacing w:line="416" w:lineRule="atLeast"/>
    </w:pPr>
    <w:rPr>
      <w:rFonts w:ascii="Calibri" w:eastAsiaTheme="minorEastAsia" w:hAnsi="Calibri" w:cs="Times New Roman"/>
      <w:color w:val="auto"/>
      <w:lang w:val="id-ID" w:eastAsia="id-ID"/>
    </w:rPr>
  </w:style>
  <w:style w:type="paragraph" w:customStyle="1" w:styleId="CM54">
    <w:name w:val="CM5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
    <w:name w:val="CM4"/>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
    <w:name w:val="CM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7">
    <w:name w:val="CM57"/>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0">
    <w:name w:val="CM1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0">
    <w:name w:val="CM60"/>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61">
    <w:name w:val="CM61"/>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4">
    <w:name w:val="CM1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16">
    <w:name w:val="CM1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18">
    <w:name w:val="CM1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1">
    <w:name w:val="CM2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3">
    <w:name w:val="CM23"/>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5">
    <w:name w:val="CM25"/>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6">
    <w:name w:val="CM2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27">
    <w:name w:val="CM2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0">
    <w:name w:val="CM3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6">
    <w:name w:val="CM3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7">
    <w:name w:val="CM3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8">
    <w:name w:val="CM3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39">
    <w:name w:val="CM39"/>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3">
    <w:name w:val="CM63"/>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64">
    <w:name w:val="CM64"/>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0">
    <w:name w:val="CM4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1">
    <w:name w:val="CM4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2">
    <w:name w:val="CM42"/>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3">
    <w:name w:val="CM43"/>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5">
    <w:name w:val="CM65"/>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5">
    <w:name w:val="CM45"/>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6">
    <w:name w:val="CM46"/>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4">
    <w:name w:val="CM44"/>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6">
    <w:name w:val="CM66"/>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47">
    <w:name w:val="CM47"/>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48">
    <w:name w:val="CM48"/>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0">
    <w:name w:val="CM50"/>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51">
    <w:name w:val="CM51"/>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customStyle="1" w:styleId="CM67">
    <w:name w:val="CM67"/>
    <w:basedOn w:val="Default"/>
    <w:next w:val="Default"/>
    <w:uiPriority w:val="99"/>
    <w:rsid w:val="00DD467A"/>
    <w:pPr>
      <w:widowControl w:val="0"/>
    </w:pPr>
    <w:rPr>
      <w:rFonts w:ascii="Calibri" w:eastAsiaTheme="minorEastAsia" w:hAnsi="Calibri" w:cs="Times New Roman"/>
      <w:color w:val="auto"/>
      <w:lang w:val="id-ID" w:eastAsia="id-ID"/>
    </w:rPr>
  </w:style>
  <w:style w:type="paragraph" w:customStyle="1" w:styleId="CM52">
    <w:name w:val="CM52"/>
    <w:basedOn w:val="Default"/>
    <w:next w:val="Default"/>
    <w:uiPriority w:val="99"/>
    <w:rsid w:val="00DD467A"/>
    <w:pPr>
      <w:widowControl w:val="0"/>
      <w:spacing w:line="413" w:lineRule="atLeast"/>
    </w:pPr>
    <w:rPr>
      <w:rFonts w:ascii="Calibri" w:eastAsiaTheme="minorEastAsia" w:hAnsi="Calibri" w:cs="Times New Roman"/>
      <w:color w:val="auto"/>
      <w:lang w:val="id-ID" w:eastAsia="id-ID"/>
    </w:rPr>
  </w:style>
  <w:style w:type="paragraph" w:styleId="DocumentMap">
    <w:name w:val="Document Map"/>
    <w:basedOn w:val="Normal"/>
    <w:link w:val="DocumentMapChar"/>
    <w:rsid w:val="00693E9D"/>
    <w:rPr>
      <w:rFonts w:ascii="Tahoma" w:hAnsi="Tahoma" w:cs="Tahoma"/>
      <w:sz w:val="16"/>
      <w:szCs w:val="16"/>
    </w:rPr>
  </w:style>
  <w:style w:type="character" w:customStyle="1" w:styleId="DocumentMapChar">
    <w:name w:val="Document Map Char"/>
    <w:basedOn w:val="DefaultParagraphFont"/>
    <w:link w:val="DocumentMap"/>
    <w:rsid w:val="00693E9D"/>
    <w:rPr>
      <w:rFonts w:ascii="Tahoma" w:hAnsi="Tahoma" w:cs="Tahoma"/>
      <w:sz w:val="16"/>
      <w:szCs w:val="16"/>
    </w:rPr>
  </w:style>
  <w:style w:type="character" w:styleId="Emphasis">
    <w:name w:val="Emphasis"/>
    <w:basedOn w:val="DefaultParagraphFont"/>
    <w:uiPriority w:val="20"/>
    <w:qFormat/>
    <w:rsid w:val="00C73DDE"/>
    <w:rPr>
      <w:i/>
      <w:iCs/>
    </w:rPr>
  </w:style>
</w:styles>
</file>

<file path=word/webSettings.xml><?xml version="1.0" encoding="utf-8"?>
<w:webSettings xmlns:r="http://schemas.openxmlformats.org/officeDocument/2006/relationships" xmlns:w="http://schemas.openxmlformats.org/wordprocessingml/2006/main">
  <w:divs>
    <w:div w:id="22903790">
      <w:bodyDiv w:val="1"/>
      <w:marLeft w:val="0"/>
      <w:marRight w:val="0"/>
      <w:marTop w:val="0"/>
      <w:marBottom w:val="0"/>
      <w:divBdr>
        <w:top w:val="none" w:sz="0" w:space="0" w:color="auto"/>
        <w:left w:val="none" w:sz="0" w:space="0" w:color="auto"/>
        <w:bottom w:val="none" w:sz="0" w:space="0" w:color="auto"/>
        <w:right w:val="none" w:sz="0" w:space="0" w:color="auto"/>
      </w:divBdr>
    </w:div>
    <w:div w:id="28141673">
      <w:bodyDiv w:val="1"/>
      <w:marLeft w:val="0"/>
      <w:marRight w:val="0"/>
      <w:marTop w:val="0"/>
      <w:marBottom w:val="0"/>
      <w:divBdr>
        <w:top w:val="none" w:sz="0" w:space="0" w:color="auto"/>
        <w:left w:val="none" w:sz="0" w:space="0" w:color="auto"/>
        <w:bottom w:val="none" w:sz="0" w:space="0" w:color="auto"/>
        <w:right w:val="none" w:sz="0" w:space="0" w:color="auto"/>
      </w:divBdr>
    </w:div>
    <w:div w:id="34500996">
      <w:bodyDiv w:val="1"/>
      <w:marLeft w:val="0"/>
      <w:marRight w:val="0"/>
      <w:marTop w:val="0"/>
      <w:marBottom w:val="0"/>
      <w:divBdr>
        <w:top w:val="none" w:sz="0" w:space="0" w:color="auto"/>
        <w:left w:val="none" w:sz="0" w:space="0" w:color="auto"/>
        <w:bottom w:val="none" w:sz="0" w:space="0" w:color="auto"/>
        <w:right w:val="none" w:sz="0" w:space="0" w:color="auto"/>
      </w:divBdr>
    </w:div>
    <w:div w:id="42799088">
      <w:bodyDiv w:val="1"/>
      <w:marLeft w:val="0"/>
      <w:marRight w:val="0"/>
      <w:marTop w:val="0"/>
      <w:marBottom w:val="0"/>
      <w:divBdr>
        <w:top w:val="none" w:sz="0" w:space="0" w:color="auto"/>
        <w:left w:val="none" w:sz="0" w:space="0" w:color="auto"/>
        <w:bottom w:val="none" w:sz="0" w:space="0" w:color="auto"/>
        <w:right w:val="none" w:sz="0" w:space="0" w:color="auto"/>
      </w:divBdr>
    </w:div>
    <w:div w:id="55469191">
      <w:bodyDiv w:val="1"/>
      <w:marLeft w:val="0"/>
      <w:marRight w:val="0"/>
      <w:marTop w:val="0"/>
      <w:marBottom w:val="0"/>
      <w:divBdr>
        <w:top w:val="none" w:sz="0" w:space="0" w:color="auto"/>
        <w:left w:val="none" w:sz="0" w:space="0" w:color="auto"/>
        <w:bottom w:val="none" w:sz="0" w:space="0" w:color="auto"/>
        <w:right w:val="none" w:sz="0" w:space="0" w:color="auto"/>
      </w:divBdr>
    </w:div>
    <w:div w:id="87047133">
      <w:bodyDiv w:val="1"/>
      <w:marLeft w:val="0"/>
      <w:marRight w:val="0"/>
      <w:marTop w:val="0"/>
      <w:marBottom w:val="0"/>
      <w:divBdr>
        <w:top w:val="none" w:sz="0" w:space="0" w:color="auto"/>
        <w:left w:val="none" w:sz="0" w:space="0" w:color="auto"/>
        <w:bottom w:val="none" w:sz="0" w:space="0" w:color="auto"/>
        <w:right w:val="none" w:sz="0" w:space="0" w:color="auto"/>
      </w:divBdr>
    </w:div>
    <w:div w:id="108478420">
      <w:bodyDiv w:val="1"/>
      <w:marLeft w:val="0"/>
      <w:marRight w:val="0"/>
      <w:marTop w:val="0"/>
      <w:marBottom w:val="0"/>
      <w:divBdr>
        <w:top w:val="none" w:sz="0" w:space="0" w:color="auto"/>
        <w:left w:val="none" w:sz="0" w:space="0" w:color="auto"/>
        <w:bottom w:val="none" w:sz="0" w:space="0" w:color="auto"/>
        <w:right w:val="none" w:sz="0" w:space="0" w:color="auto"/>
      </w:divBdr>
    </w:div>
    <w:div w:id="108597815">
      <w:bodyDiv w:val="1"/>
      <w:marLeft w:val="0"/>
      <w:marRight w:val="0"/>
      <w:marTop w:val="0"/>
      <w:marBottom w:val="0"/>
      <w:divBdr>
        <w:top w:val="none" w:sz="0" w:space="0" w:color="auto"/>
        <w:left w:val="none" w:sz="0" w:space="0" w:color="auto"/>
        <w:bottom w:val="none" w:sz="0" w:space="0" w:color="auto"/>
        <w:right w:val="none" w:sz="0" w:space="0" w:color="auto"/>
      </w:divBdr>
    </w:div>
    <w:div w:id="124660850">
      <w:bodyDiv w:val="1"/>
      <w:marLeft w:val="0"/>
      <w:marRight w:val="0"/>
      <w:marTop w:val="0"/>
      <w:marBottom w:val="0"/>
      <w:divBdr>
        <w:top w:val="none" w:sz="0" w:space="0" w:color="auto"/>
        <w:left w:val="none" w:sz="0" w:space="0" w:color="auto"/>
        <w:bottom w:val="none" w:sz="0" w:space="0" w:color="auto"/>
        <w:right w:val="none" w:sz="0" w:space="0" w:color="auto"/>
      </w:divBdr>
    </w:div>
    <w:div w:id="130756468">
      <w:bodyDiv w:val="1"/>
      <w:marLeft w:val="0"/>
      <w:marRight w:val="0"/>
      <w:marTop w:val="0"/>
      <w:marBottom w:val="0"/>
      <w:divBdr>
        <w:top w:val="none" w:sz="0" w:space="0" w:color="auto"/>
        <w:left w:val="none" w:sz="0" w:space="0" w:color="auto"/>
        <w:bottom w:val="none" w:sz="0" w:space="0" w:color="auto"/>
        <w:right w:val="none" w:sz="0" w:space="0" w:color="auto"/>
      </w:divBdr>
    </w:div>
    <w:div w:id="133915775">
      <w:bodyDiv w:val="1"/>
      <w:marLeft w:val="0"/>
      <w:marRight w:val="0"/>
      <w:marTop w:val="0"/>
      <w:marBottom w:val="0"/>
      <w:divBdr>
        <w:top w:val="none" w:sz="0" w:space="0" w:color="auto"/>
        <w:left w:val="none" w:sz="0" w:space="0" w:color="auto"/>
        <w:bottom w:val="none" w:sz="0" w:space="0" w:color="auto"/>
        <w:right w:val="none" w:sz="0" w:space="0" w:color="auto"/>
      </w:divBdr>
    </w:div>
    <w:div w:id="137111551">
      <w:bodyDiv w:val="1"/>
      <w:marLeft w:val="0"/>
      <w:marRight w:val="0"/>
      <w:marTop w:val="0"/>
      <w:marBottom w:val="0"/>
      <w:divBdr>
        <w:top w:val="none" w:sz="0" w:space="0" w:color="auto"/>
        <w:left w:val="none" w:sz="0" w:space="0" w:color="auto"/>
        <w:bottom w:val="none" w:sz="0" w:space="0" w:color="auto"/>
        <w:right w:val="none" w:sz="0" w:space="0" w:color="auto"/>
      </w:divBdr>
    </w:div>
    <w:div w:id="148182802">
      <w:bodyDiv w:val="1"/>
      <w:marLeft w:val="0"/>
      <w:marRight w:val="0"/>
      <w:marTop w:val="0"/>
      <w:marBottom w:val="0"/>
      <w:divBdr>
        <w:top w:val="none" w:sz="0" w:space="0" w:color="auto"/>
        <w:left w:val="none" w:sz="0" w:space="0" w:color="auto"/>
        <w:bottom w:val="none" w:sz="0" w:space="0" w:color="auto"/>
        <w:right w:val="none" w:sz="0" w:space="0" w:color="auto"/>
      </w:divBdr>
    </w:div>
    <w:div w:id="185756599">
      <w:bodyDiv w:val="1"/>
      <w:marLeft w:val="0"/>
      <w:marRight w:val="0"/>
      <w:marTop w:val="0"/>
      <w:marBottom w:val="0"/>
      <w:divBdr>
        <w:top w:val="none" w:sz="0" w:space="0" w:color="auto"/>
        <w:left w:val="none" w:sz="0" w:space="0" w:color="auto"/>
        <w:bottom w:val="none" w:sz="0" w:space="0" w:color="auto"/>
        <w:right w:val="none" w:sz="0" w:space="0" w:color="auto"/>
      </w:divBdr>
    </w:div>
    <w:div w:id="203563230">
      <w:bodyDiv w:val="1"/>
      <w:marLeft w:val="0"/>
      <w:marRight w:val="0"/>
      <w:marTop w:val="0"/>
      <w:marBottom w:val="0"/>
      <w:divBdr>
        <w:top w:val="none" w:sz="0" w:space="0" w:color="auto"/>
        <w:left w:val="none" w:sz="0" w:space="0" w:color="auto"/>
        <w:bottom w:val="none" w:sz="0" w:space="0" w:color="auto"/>
        <w:right w:val="none" w:sz="0" w:space="0" w:color="auto"/>
      </w:divBdr>
    </w:div>
    <w:div w:id="256401855">
      <w:bodyDiv w:val="1"/>
      <w:marLeft w:val="0"/>
      <w:marRight w:val="0"/>
      <w:marTop w:val="0"/>
      <w:marBottom w:val="0"/>
      <w:divBdr>
        <w:top w:val="none" w:sz="0" w:space="0" w:color="auto"/>
        <w:left w:val="none" w:sz="0" w:space="0" w:color="auto"/>
        <w:bottom w:val="none" w:sz="0" w:space="0" w:color="auto"/>
        <w:right w:val="none" w:sz="0" w:space="0" w:color="auto"/>
      </w:divBdr>
    </w:div>
    <w:div w:id="282997984">
      <w:bodyDiv w:val="1"/>
      <w:marLeft w:val="0"/>
      <w:marRight w:val="0"/>
      <w:marTop w:val="0"/>
      <w:marBottom w:val="0"/>
      <w:divBdr>
        <w:top w:val="none" w:sz="0" w:space="0" w:color="auto"/>
        <w:left w:val="none" w:sz="0" w:space="0" w:color="auto"/>
        <w:bottom w:val="none" w:sz="0" w:space="0" w:color="auto"/>
        <w:right w:val="none" w:sz="0" w:space="0" w:color="auto"/>
      </w:divBdr>
    </w:div>
    <w:div w:id="323508957">
      <w:bodyDiv w:val="1"/>
      <w:marLeft w:val="0"/>
      <w:marRight w:val="0"/>
      <w:marTop w:val="0"/>
      <w:marBottom w:val="0"/>
      <w:divBdr>
        <w:top w:val="none" w:sz="0" w:space="0" w:color="auto"/>
        <w:left w:val="none" w:sz="0" w:space="0" w:color="auto"/>
        <w:bottom w:val="none" w:sz="0" w:space="0" w:color="auto"/>
        <w:right w:val="none" w:sz="0" w:space="0" w:color="auto"/>
      </w:divBdr>
    </w:div>
    <w:div w:id="351030123">
      <w:bodyDiv w:val="1"/>
      <w:marLeft w:val="0"/>
      <w:marRight w:val="0"/>
      <w:marTop w:val="0"/>
      <w:marBottom w:val="0"/>
      <w:divBdr>
        <w:top w:val="none" w:sz="0" w:space="0" w:color="auto"/>
        <w:left w:val="none" w:sz="0" w:space="0" w:color="auto"/>
        <w:bottom w:val="none" w:sz="0" w:space="0" w:color="auto"/>
        <w:right w:val="none" w:sz="0" w:space="0" w:color="auto"/>
      </w:divBdr>
    </w:div>
    <w:div w:id="394553518">
      <w:bodyDiv w:val="1"/>
      <w:marLeft w:val="0"/>
      <w:marRight w:val="0"/>
      <w:marTop w:val="0"/>
      <w:marBottom w:val="0"/>
      <w:divBdr>
        <w:top w:val="none" w:sz="0" w:space="0" w:color="auto"/>
        <w:left w:val="none" w:sz="0" w:space="0" w:color="auto"/>
        <w:bottom w:val="none" w:sz="0" w:space="0" w:color="auto"/>
        <w:right w:val="none" w:sz="0" w:space="0" w:color="auto"/>
      </w:divBdr>
    </w:div>
    <w:div w:id="449865403">
      <w:bodyDiv w:val="1"/>
      <w:marLeft w:val="0"/>
      <w:marRight w:val="0"/>
      <w:marTop w:val="0"/>
      <w:marBottom w:val="0"/>
      <w:divBdr>
        <w:top w:val="none" w:sz="0" w:space="0" w:color="auto"/>
        <w:left w:val="none" w:sz="0" w:space="0" w:color="auto"/>
        <w:bottom w:val="none" w:sz="0" w:space="0" w:color="auto"/>
        <w:right w:val="none" w:sz="0" w:space="0" w:color="auto"/>
      </w:divBdr>
    </w:div>
    <w:div w:id="517083053">
      <w:bodyDiv w:val="1"/>
      <w:marLeft w:val="0"/>
      <w:marRight w:val="0"/>
      <w:marTop w:val="0"/>
      <w:marBottom w:val="0"/>
      <w:divBdr>
        <w:top w:val="none" w:sz="0" w:space="0" w:color="auto"/>
        <w:left w:val="none" w:sz="0" w:space="0" w:color="auto"/>
        <w:bottom w:val="none" w:sz="0" w:space="0" w:color="auto"/>
        <w:right w:val="none" w:sz="0" w:space="0" w:color="auto"/>
      </w:divBdr>
    </w:div>
    <w:div w:id="522014898">
      <w:bodyDiv w:val="1"/>
      <w:marLeft w:val="0"/>
      <w:marRight w:val="0"/>
      <w:marTop w:val="0"/>
      <w:marBottom w:val="0"/>
      <w:divBdr>
        <w:top w:val="none" w:sz="0" w:space="0" w:color="auto"/>
        <w:left w:val="none" w:sz="0" w:space="0" w:color="auto"/>
        <w:bottom w:val="none" w:sz="0" w:space="0" w:color="auto"/>
        <w:right w:val="none" w:sz="0" w:space="0" w:color="auto"/>
      </w:divBdr>
    </w:div>
    <w:div w:id="538323155">
      <w:bodyDiv w:val="1"/>
      <w:marLeft w:val="0"/>
      <w:marRight w:val="0"/>
      <w:marTop w:val="0"/>
      <w:marBottom w:val="0"/>
      <w:divBdr>
        <w:top w:val="none" w:sz="0" w:space="0" w:color="auto"/>
        <w:left w:val="none" w:sz="0" w:space="0" w:color="auto"/>
        <w:bottom w:val="none" w:sz="0" w:space="0" w:color="auto"/>
        <w:right w:val="none" w:sz="0" w:space="0" w:color="auto"/>
      </w:divBdr>
    </w:div>
    <w:div w:id="565919971">
      <w:bodyDiv w:val="1"/>
      <w:marLeft w:val="0"/>
      <w:marRight w:val="0"/>
      <w:marTop w:val="0"/>
      <w:marBottom w:val="0"/>
      <w:divBdr>
        <w:top w:val="none" w:sz="0" w:space="0" w:color="auto"/>
        <w:left w:val="none" w:sz="0" w:space="0" w:color="auto"/>
        <w:bottom w:val="none" w:sz="0" w:space="0" w:color="auto"/>
        <w:right w:val="none" w:sz="0" w:space="0" w:color="auto"/>
      </w:divBdr>
    </w:div>
    <w:div w:id="574709448">
      <w:bodyDiv w:val="1"/>
      <w:marLeft w:val="0"/>
      <w:marRight w:val="0"/>
      <w:marTop w:val="0"/>
      <w:marBottom w:val="0"/>
      <w:divBdr>
        <w:top w:val="none" w:sz="0" w:space="0" w:color="auto"/>
        <w:left w:val="none" w:sz="0" w:space="0" w:color="auto"/>
        <w:bottom w:val="none" w:sz="0" w:space="0" w:color="auto"/>
        <w:right w:val="none" w:sz="0" w:space="0" w:color="auto"/>
      </w:divBdr>
    </w:div>
    <w:div w:id="651255366">
      <w:bodyDiv w:val="1"/>
      <w:marLeft w:val="0"/>
      <w:marRight w:val="0"/>
      <w:marTop w:val="0"/>
      <w:marBottom w:val="0"/>
      <w:divBdr>
        <w:top w:val="none" w:sz="0" w:space="0" w:color="auto"/>
        <w:left w:val="none" w:sz="0" w:space="0" w:color="auto"/>
        <w:bottom w:val="none" w:sz="0" w:space="0" w:color="auto"/>
        <w:right w:val="none" w:sz="0" w:space="0" w:color="auto"/>
      </w:divBdr>
      <w:divsChild>
        <w:div w:id="1895189623">
          <w:marLeft w:val="0"/>
          <w:marRight w:val="0"/>
          <w:marTop w:val="0"/>
          <w:marBottom w:val="0"/>
          <w:divBdr>
            <w:top w:val="none" w:sz="0" w:space="0" w:color="auto"/>
            <w:left w:val="none" w:sz="0" w:space="0" w:color="auto"/>
            <w:bottom w:val="none" w:sz="0" w:space="0" w:color="auto"/>
            <w:right w:val="none" w:sz="0" w:space="0" w:color="auto"/>
          </w:divBdr>
        </w:div>
        <w:div w:id="300313288">
          <w:marLeft w:val="0"/>
          <w:marRight w:val="0"/>
          <w:marTop w:val="0"/>
          <w:marBottom w:val="0"/>
          <w:divBdr>
            <w:top w:val="none" w:sz="0" w:space="0" w:color="auto"/>
            <w:left w:val="none" w:sz="0" w:space="0" w:color="auto"/>
            <w:bottom w:val="none" w:sz="0" w:space="0" w:color="auto"/>
            <w:right w:val="none" w:sz="0" w:space="0" w:color="auto"/>
          </w:divBdr>
        </w:div>
        <w:div w:id="646709952">
          <w:marLeft w:val="0"/>
          <w:marRight w:val="0"/>
          <w:marTop w:val="0"/>
          <w:marBottom w:val="0"/>
          <w:divBdr>
            <w:top w:val="none" w:sz="0" w:space="0" w:color="auto"/>
            <w:left w:val="none" w:sz="0" w:space="0" w:color="auto"/>
            <w:bottom w:val="none" w:sz="0" w:space="0" w:color="auto"/>
            <w:right w:val="none" w:sz="0" w:space="0" w:color="auto"/>
          </w:divBdr>
        </w:div>
        <w:div w:id="423770224">
          <w:marLeft w:val="0"/>
          <w:marRight w:val="0"/>
          <w:marTop w:val="0"/>
          <w:marBottom w:val="0"/>
          <w:divBdr>
            <w:top w:val="none" w:sz="0" w:space="0" w:color="auto"/>
            <w:left w:val="none" w:sz="0" w:space="0" w:color="auto"/>
            <w:bottom w:val="none" w:sz="0" w:space="0" w:color="auto"/>
            <w:right w:val="none" w:sz="0" w:space="0" w:color="auto"/>
          </w:divBdr>
        </w:div>
        <w:div w:id="1238975531">
          <w:marLeft w:val="0"/>
          <w:marRight w:val="0"/>
          <w:marTop w:val="0"/>
          <w:marBottom w:val="0"/>
          <w:divBdr>
            <w:top w:val="none" w:sz="0" w:space="0" w:color="auto"/>
            <w:left w:val="none" w:sz="0" w:space="0" w:color="auto"/>
            <w:bottom w:val="none" w:sz="0" w:space="0" w:color="auto"/>
            <w:right w:val="none" w:sz="0" w:space="0" w:color="auto"/>
          </w:divBdr>
        </w:div>
        <w:div w:id="1027217281">
          <w:marLeft w:val="0"/>
          <w:marRight w:val="0"/>
          <w:marTop w:val="0"/>
          <w:marBottom w:val="0"/>
          <w:divBdr>
            <w:top w:val="none" w:sz="0" w:space="0" w:color="auto"/>
            <w:left w:val="none" w:sz="0" w:space="0" w:color="auto"/>
            <w:bottom w:val="none" w:sz="0" w:space="0" w:color="auto"/>
            <w:right w:val="none" w:sz="0" w:space="0" w:color="auto"/>
          </w:divBdr>
        </w:div>
        <w:div w:id="1349335885">
          <w:marLeft w:val="0"/>
          <w:marRight w:val="0"/>
          <w:marTop w:val="0"/>
          <w:marBottom w:val="0"/>
          <w:divBdr>
            <w:top w:val="none" w:sz="0" w:space="0" w:color="auto"/>
            <w:left w:val="none" w:sz="0" w:space="0" w:color="auto"/>
            <w:bottom w:val="none" w:sz="0" w:space="0" w:color="auto"/>
            <w:right w:val="none" w:sz="0" w:space="0" w:color="auto"/>
          </w:divBdr>
        </w:div>
        <w:div w:id="396827053">
          <w:marLeft w:val="0"/>
          <w:marRight w:val="0"/>
          <w:marTop w:val="0"/>
          <w:marBottom w:val="0"/>
          <w:divBdr>
            <w:top w:val="none" w:sz="0" w:space="0" w:color="auto"/>
            <w:left w:val="none" w:sz="0" w:space="0" w:color="auto"/>
            <w:bottom w:val="none" w:sz="0" w:space="0" w:color="auto"/>
            <w:right w:val="none" w:sz="0" w:space="0" w:color="auto"/>
          </w:divBdr>
        </w:div>
        <w:div w:id="555893595">
          <w:marLeft w:val="0"/>
          <w:marRight w:val="0"/>
          <w:marTop w:val="0"/>
          <w:marBottom w:val="0"/>
          <w:divBdr>
            <w:top w:val="none" w:sz="0" w:space="0" w:color="auto"/>
            <w:left w:val="none" w:sz="0" w:space="0" w:color="auto"/>
            <w:bottom w:val="none" w:sz="0" w:space="0" w:color="auto"/>
            <w:right w:val="none" w:sz="0" w:space="0" w:color="auto"/>
          </w:divBdr>
        </w:div>
        <w:div w:id="213323059">
          <w:marLeft w:val="0"/>
          <w:marRight w:val="0"/>
          <w:marTop w:val="0"/>
          <w:marBottom w:val="0"/>
          <w:divBdr>
            <w:top w:val="none" w:sz="0" w:space="0" w:color="auto"/>
            <w:left w:val="none" w:sz="0" w:space="0" w:color="auto"/>
            <w:bottom w:val="none" w:sz="0" w:space="0" w:color="auto"/>
            <w:right w:val="none" w:sz="0" w:space="0" w:color="auto"/>
          </w:divBdr>
        </w:div>
        <w:div w:id="1799030540">
          <w:marLeft w:val="0"/>
          <w:marRight w:val="0"/>
          <w:marTop w:val="0"/>
          <w:marBottom w:val="0"/>
          <w:divBdr>
            <w:top w:val="none" w:sz="0" w:space="0" w:color="auto"/>
            <w:left w:val="none" w:sz="0" w:space="0" w:color="auto"/>
            <w:bottom w:val="none" w:sz="0" w:space="0" w:color="auto"/>
            <w:right w:val="none" w:sz="0" w:space="0" w:color="auto"/>
          </w:divBdr>
        </w:div>
        <w:div w:id="1552032738">
          <w:marLeft w:val="0"/>
          <w:marRight w:val="0"/>
          <w:marTop w:val="0"/>
          <w:marBottom w:val="0"/>
          <w:divBdr>
            <w:top w:val="none" w:sz="0" w:space="0" w:color="auto"/>
            <w:left w:val="none" w:sz="0" w:space="0" w:color="auto"/>
            <w:bottom w:val="none" w:sz="0" w:space="0" w:color="auto"/>
            <w:right w:val="none" w:sz="0" w:space="0" w:color="auto"/>
          </w:divBdr>
        </w:div>
      </w:divsChild>
    </w:div>
    <w:div w:id="695689817">
      <w:bodyDiv w:val="1"/>
      <w:marLeft w:val="0"/>
      <w:marRight w:val="0"/>
      <w:marTop w:val="0"/>
      <w:marBottom w:val="0"/>
      <w:divBdr>
        <w:top w:val="none" w:sz="0" w:space="0" w:color="auto"/>
        <w:left w:val="none" w:sz="0" w:space="0" w:color="auto"/>
        <w:bottom w:val="none" w:sz="0" w:space="0" w:color="auto"/>
        <w:right w:val="none" w:sz="0" w:space="0" w:color="auto"/>
      </w:divBdr>
    </w:div>
    <w:div w:id="743918679">
      <w:bodyDiv w:val="1"/>
      <w:marLeft w:val="0"/>
      <w:marRight w:val="0"/>
      <w:marTop w:val="0"/>
      <w:marBottom w:val="0"/>
      <w:divBdr>
        <w:top w:val="none" w:sz="0" w:space="0" w:color="auto"/>
        <w:left w:val="none" w:sz="0" w:space="0" w:color="auto"/>
        <w:bottom w:val="none" w:sz="0" w:space="0" w:color="auto"/>
        <w:right w:val="none" w:sz="0" w:space="0" w:color="auto"/>
      </w:divBdr>
    </w:div>
    <w:div w:id="771555693">
      <w:bodyDiv w:val="1"/>
      <w:marLeft w:val="0"/>
      <w:marRight w:val="0"/>
      <w:marTop w:val="0"/>
      <w:marBottom w:val="0"/>
      <w:divBdr>
        <w:top w:val="none" w:sz="0" w:space="0" w:color="auto"/>
        <w:left w:val="none" w:sz="0" w:space="0" w:color="auto"/>
        <w:bottom w:val="none" w:sz="0" w:space="0" w:color="auto"/>
        <w:right w:val="none" w:sz="0" w:space="0" w:color="auto"/>
      </w:divBdr>
    </w:div>
    <w:div w:id="788160139">
      <w:bodyDiv w:val="1"/>
      <w:marLeft w:val="0"/>
      <w:marRight w:val="0"/>
      <w:marTop w:val="0"/>
      <w:marBottom w:val="0"/>
      <w:divBdr>
        <w:top w:val="none" w:sz="0" w:space="0" w:color="auto"/>
        <w:left w:val="none" w:sz="0" w:space="0" w:color="auto"/>
        <w:bottom w:val="none" w:sz="0" w:space="0" w:color="auto"/>
        <w:right w:val="none" w:sz="0" w:space="0" w:color="auto"/>
      </w:divBdr>
    </w:div>
    <w:div w:id="795176398">
      <w:bodyDiv w:val="1"/>
      <w:marLeft w:val="0"/>
      <w:marRight w:val="0"/>
      <w:marTop w:val="0"/>
      <w:marBottom w:val="0"/>
      <w:divBdr>
        <w:top w:val="none" w:sz="0" w:space="0" w:color="auto"/>
        <w:left w:val="none" w:sz="0" w:space="0" w:color="auto"/>
        <w:bottom w:val="none" w:sz="0" w:space="0" w:color="auto"/>
        <w:right w:val="none" w:sz="0" w:space="0" w:color="auto"/>
      </w:divBdr>
    </w:div>
    <w:div w:id="817380456">
      <w:bodyDiv w:val="1"/>
      <w:marLeft w:val="0"/>
      <w:marRight w:val="0"/>
      <w:marTop w:val="0"/>
      <w:marBottom w:val="0"/>
      <w:divBdr>
        <w:top w:val="none" w:sz="0" w:space="0" w:color="auto"/>
        <w:left w:val="none" w:sz="0" w:space="0" w:color="auto"/>
        <w:bottom w:val="none" w:sz="0" w:space="0" w:color="auto"/>
        <w:right w:val="none" w:sz="0" w:space="0" w:color="auto"/>
      </w:divBdr>
    </w:div>
    <w:div w:id="859784531">
      <w:bodyDiv w:val="1"/>
      <w:marLeft w:val="0"/>
      <w:marRight w:val="0"/>
      <w:marTop w:val="0"/>
      <w:marBottom w:val="0"/>
      <w:divBdr>
        <w:top w:val="none" w:sz="0" w:space="0" w:color="auto"/>
        <w:left w:val="none" w:sz="0" w:space="0" w:color="auto"/>
        <w:bottom w:val="none" w:sz="0" w:space="0" w:color="auto"/>
        <w:right w:val="none" w:sz="0" w:space="0" w:color="auto"/>
      </w:divBdr>
    </w:div>
    <w:div w:id="862477669">
      <w:bodyDiv w:val="1"/>
      <w:marLeft w:val="0"/>
      <w:marRight w:val="0"/>
      <w:marTop w:val="0"/>
      <w:marBottom w:val="0"/>
      <w:divBdr>
        <w:top w:val="none" w:sz="0" w:space="0" w:color="auto"/>
        <w:left w:val="none" w:sz="0" w:space="0" w:color="auto"/>
        <w:bottom w:val="none" w:sz="0" w:space="0" w:color="auto"/>
        <w:right w:val="none" w:sz="0" w:space="0" w:color="auto"/>
      </w:divBdr>
    </w:div>
    <w:div w:id="867377480">
      <w:bodyDiv w:val="1"/>
      <w:marLeft w:val="0"/>
      <w:marRight w:val="0"/>
      <w:marTop w:val="0"/>
      <w:marBottom w:val="0"/>
      <w:divBdr>
        <w:top w:val="none" w:sz="0" w:space="0" w:color="auto"/>
        <w:left w:val="none" w:sz="0" w:space="0" w:color="auto"/>
        <w:bottom w:val="none" w:sz="0" w:space="0" w:color="auto"/>
        <w:right w:val="none" w:sz="0" w:space="0" w:color="auto"/>
      </w:divBdr>
    </w:div>
    <w:div w:id="886919004">
      <w:bodyDiv w:val="1"/>
      <w:marLeft w:val="0"/>
      <w:marRight w:val="0"/>
      <w:marTop w:val="0"/>
      <w:marBottom w:val="0"/>
      <w:divBdr>
        <w:top w:val="none" w:sz="0" w:space="0" w:color="auto"/>
        <w:left w:val="none" w:sz="0" w:space="0" w:color="auto"/>
        <w:bottom w:val="none" w:sz="0" w:space="0" w:color="auto"/>
        <w:right w:val="none" w:sz="0" w:space="0" w:color="auto"/>
      </w:divBdr>
    </w:div>
    <w:div w:id="895892740">
      <w:bodyDiv w:val="1"/>
      <w:marLeft w:val="0"/>
      <w:marRight w:val="0"/>
      <w:marTop w:val="0"/>
      <w:marBottom w:val="0"/>
      <w:divBdr>
        <w:top w:val="none" w:sz="0" w:space="0" w:color="auto"/>
        <w:left w:val="none" w:sz="0" w:space="0" w:color="auto"/>
        <w:bottom w:val="none" w:sz="0" w:space="0" w:color="auto"/>
        <w:right w:val="none" w:sz="0" w:space="0" w:color="auto"/>
      </w:divBdr>
    </w:div>
    <w:div w:id="944070199">
      <w:bodyDiv w:val="1"/>
      <w:marLeft w:val="0"/>
      <w:marRight w:val="0"/>
      <w:marTop w:val="0"/>
      <w:marBottom w:val="0"/>
      <w:divBdr>
        <w:top w:val="none" w:sz="0" w:space="0" w:color="auto"/>
        <w:left w:val="none" w:sz="0" w:space="0" w:color="auto"/>
        <w:bottom w:val="none" w:sz="0" w:space="0" w:color="auto"/>
        <w:right w:val="none" w:sz="0" w:space="0" w:color="auto"/>
      </w:divBdr>
    </w:div>
    <w:div w:id="985083302">
      <w:bodyDiv w:val="1"/>
      <w:marLeft w:val="0"/>
      <w:marRight w:val="0"/>
      <w:marTop w:val="0"/>
      <w:marBottom w:val="0"/>
      <w:divBdr>
        <w:top w:val="none" w:sz="0" w:space="0" w:color="auto"/>
        <w:left w:val="none" w:sz="0" w:space="0" w:color="auto"/>
        <w:bottom w:val="none" w:sz="0" w:space="0" w:color="auto"/>
        <w:right w:val="none" w:sz="0" w:space="0" w:color="auto"/>
      </w:divBdr>
    </w:div>
    <w:div w:id="1035814088">
      <w:bodyDiv w:val="1"/>
      <w:marLeft w:val="0"/>
      <w:marRight w:val="0"/>
      <w:marTop w:val="0"/>
      <w:marBottom w:val="0"/>
      <w:divBdr>
        <w:top w:val="none" w:sz="0" w:space="0" w:color="auto"/>
        <w:left w:val="none" w:sz="0" w:space="0" w:color="auto"/>
        <w:bottom w:val="none" w:sz="0" w:space="0" w:color="auto"/>
        <w:right w:val="none" w:sz="0" w:space="0" w:color="auto"/>
      </w:divBdr>
    </w:div>
    <w:div w:id="1082722756">
      <w:bodyDiv w:val="1"/>
      <w:marLeft w:val="0"/>
      <w:marRight w:val="0"/>
      <w:marTop w:val="0"/>
      <w:marBottom w:val="0"/>
      <w:divBdr>
        <w:top w:val="none" w:sz="0" w:space="0" w:color="auto"/>
        <w:left w:val="none" w:sz="0" w:space="0" w:color="auto"/>
        <w:bottom w:val="none" w:sz="0" w:space="0" w:color="auto"/>
        <w:right w:val="none" w:sz="0" w:space="0" w:color="auto"/>
      </w:divBdr>
    </w:div>
    <w:div w:id="1104768891">
      <w:bodyDiv w:val="1"/>
      <w:marLeft w:val="0"/>
      <w:marRight w:val="0"/>
      <w:marTop w:val="0"/>
      <w:marBottom w:val="0"/>
      <w:divBdr>
        <w:top w:val="none" w:sz="0" w:space="0" w:color="auto"/>
        <w:left w:val="none" w:sz="0" w:space="0" w:color="auto"/>
        <w:bottom w:val="none" w:sz="0" w:space="0" w:color="auto"/>
        <w:right w:val="none" w:sz="0" w:space="0" w:color="auto"/>
      </w:divBdr>
    </w:div>
    <w:div w:id="1107310495">
      <w:bodyDiv w:val="1"/>
      <w:marLeft w:val="0"/>
      <w:marRight w:val="0"/>
      <w:marTop w:val="0"/>
      <w:marBottom w:val="0"/>
      <w:divBdr>
        <w:top w:val="none" w:sz="0" w:space="0" w:color="auto"/>
        <w:left w:val="none" w:sz="0" w:space="0" w:color="auto"/>
        <w:bottom w:val="none" w:sz="0" w:space="0" w:color="auto"/>
        <w:right w:val="none" w:sz="0" w:space="0" w:color="auto"/>
      </w:divBdr>
    </w:div>
    <w:div w:id="1111897616">
      <w:bodyDiv w:val="1"/>
      <w:marLeft w:val="0"/>
      <w:marRight w:val="0"/>
      <w:marTop w:val="0"/>
      <w:marBottom w:val="0"/>
      <w:divBdr>
        <w:top w:val="none" w:sz="0" w:space="0" w:color="auto"/>
        <w:left w:val="none" w:sz="0" w:space="0" w:color="auto"/>
        <w:bottom w:val="none" w:sz="0" w:space="0" w:color="auto"/>
        <w:right w:val="none" w:sz="0" w:space="0" w:color="auto"/>
      </w:divBdr>
    </w:div>
    <w:div w:id="1119109126">
      <w:bodyDiv w:val="1"/>
      <w:marLeft w:val="0"/>
      <w:marRight w:val="0"/>
      <w:marTop w:val="0"/>
      <w:marBottom w:val="0"/>
      <w:divBdr>
        <w:top w:val="none" w:sz="0" w:space="0" w:color="auto"/>
        <w:left w:val="none" w:sz="0" w:space="0" w:color="auto"/>
        <w:bottom w:val="none" w:sz="0" w:space="0" w:color="auto"/>
        <w:right w:val="none" w:sz="0" w:space="0" w:color="auto"/>
      </w:divBdr>
    </w:div>
    <w:div w:id="1136796297">
      <w:bodyDiv w:val="1"/>
      <w:marLeft w:val="0"/>
      <w:marRight w:val="0"/>
      <w:marTop w:val="0"/>
      <w:marBottom w:val="0"/>
      <w:divBdr>
        <w:top w:val="none" w:sz="0" w:space="0" w:color="auto"/>
        <w:left w:val="none" w:sz="0" w:space="0" w:color="auto"/>
        <w:bottom w:val="none" w:sz="0" w:space="0" w:color="auto"/>
        <w:right w:val="none" w:sz="0" w:space="0" w:color="auto"/>
      </w:divBdr>
    </w:div>
    <w:div w:id="1200433945">
      <w:bodyDiv w:val="1"/>
      <w:marLeft w:val="0"/>
      <w:marRight w:val="0"/>
      <w:marTop w:val="0"/>
      <w:marBottom w:val="0"/>
      <w:divBdr>
        <w:top w:val="none" w:sz="0" w:space="0" w:color="auto"/>
        <w:left w:val="none" w:sz="0" w:space="0" w:color="auto"/>
        <w:bottom w:val="none" w:sz="0" w:space="0" w:color="auto"/>
        <w:right w:val="none" w:sz="0" w:space="0" w:color="auto"/>
      </w:divBdr>
    </w:div>
    <w:div w:id="1208108017">
      <w:bodyDiv w:val="1"/>
      <w:marLeft w:val="0"/>
      <w:marRight w:val="0"/>
      <w:marTop w:val="0"/>
      <w:marBottom w:val="0"/>
      <w:divBdr>
        <w:top w:val="none" w:sz="0" w:space="0" w:color="auto"/>
        <w:left w:val="none" w:sz="0" w:space="0" w:color="auto"/>
        <w:bottom w:val="none" w:sz="0" w:space="0" w:color="auto"/>
        <w:right w:val="none" w:sz="0" w:space="0" w:color="auto"/>
      </w:divBdr>
    </w:div>
    <w:div w:id="1291859312">
      <w:bodyDiv w:val="1"/>
      <w:marLeft w:val="0"/>
      <w:marRight w:val="0"/>
      <w:marTop w:val="0"/>
      <w:marBottom w:val="0"/>
      <w:divBdr>
        <w:top w:val="none" w:sz="0" w:space="0" w:color="auto"/>
        <w:left w:val="none" w:sz="0" w:space="0" w:color="auto"/>
        <w:bottom w:val="none" w:sz="0" w:space="0" w:color="auto"/>
        <w:right w:val="none" w:sz="0" w:space="0" w:color="auto"/>
      </w:divBdr>
    </w:div>
    <w:div w:id="1305501189">
      <w:bodyDiv w:val="1"/>
      <w:marLeft w:val="0"/>
      <w:marRight w:val="0"/>
      <w:marTop w:val="0"/>
      <w:marBottom w:val="0"/>
      <w:divBdr>
        <w:top w:val="none" w:sz="0" w:space="0" w:color="auto"/>
        <w:left w:val="none" w:sz="0" w:space="0" w:color="auto"/>
        <w:bottom w:val="none" w:sz="0" w:space="0" w:color="auto"/>
        <w:right w:val="none" w:sz="0" w:space="0" w:color="auto"/>
      </w:divBdr>
    </w:div>
    <w:div w:id="1324355385">
      <w:bodyDiv w:val="1"/>
      <w:marLeft w:val="0"/>
      <w:marRight w:val="0"/>
      <w:marTop w:val="0"/>
      <w:marBottom w:val="0"/>
      <w:divBdr>
        <w:top w:val="none" w:sz="0" w:space="0" w:color="auto"/>
        <w:left w:val="none" w:sz="0" w:space="0" w:color="auto"/>
        <w:bottom w:val="none" w:sz="0" w:space="0" w:color="auto"/>
        <w:right w:val="none" w:sz="0" w:space="0" w:color="auto"/>
      </w:divBdr>
    </w:div>
    <w:div w:id="1326979036">
      <w:bodyDiv w:val="1"/>
      <w:marLeft w:val="0"/>
      <w:marRight w:val="0"/>
      <w:marTop w:val="0"/>
      <w:marBottom w:val="0"/>
      <w:divBdr>
        <w:top w:val="none" w:sz="0" w:space="0" w:color="auto"/>
        <w:left w:val="none" w:sz="0" w:space="0" w:color="auto"/>
        <w:bottom w:val="none" w:sz="0" w:space="0" w:color="auto"/>
        <w:right w:val="none" w:sz="0" w:space="0" w:color="auto"/>
      </w:divBdr>
    </w:div>
    <w:div w:id="1335524867">
      <w:bodyDiv w:val="1"/>
      <w:marLeft w:val="0"/>
      <w:marRight w:val="0"/>
      <w:marTop w:val="0"/>
      <w:marBottom w:val="0"/>
      <w:divBdr>
        <w:top w:val="none" w:sz="0" w:space="0" w:color="auto"/>
        <w:left w:val="none" w:sz="0" w:space="0" w:color="auto"/>
        <w:bottom w:val="none" w:sz="0" w:space="0" w:color="auto"/>
        <w:right w:val="none" w:sz="0" w:space="0" w:color="auto"/>
      </w:divBdr>
    </w:div>
    <w:div w:id="1409159148">
      <w:bodyDiv w:val="1"/>
      <w:marLeft w:val="0"/>
      <w:marRight w:val="0"/>
      <w:marTop w:val="0"/>
      <w:marBottom w:val="0"/>
      <w:divBdr>
        <w:top w:val="none" w:sz="0" w:space="0" w:color="auto"/>
        <w:left w:val="none" w:sz="0" w:space="0" w:color="auto"/>
        <w:bottom w:val="none" w:sz="0" w:space="0" w:color="auto"/>
        <w:right w:val="none" w:sz="0" w:space="0" w:color="auto"/>
      </w:divBdr>
    </w:div>
    <w:div w:id="1452480251">
      <w:bodyDiv w:val="1"/>
      <w:marLeft w:val="0"/>
      <w:marRight w:val="0"/>
      <w:marTop w:val="0"/>
      <w:marBottom w:val="0"/>
      <w:divBdr>
        <w:top w:val="none" w:sz="0" w:space="0" w:color="auto"/>
        <w:left w:val="none" w:sz="0" w:space="0" w:color="auto"/>
        <w:bottom w:val="none" w:sz="0" w:space="0" w:color="auto"/>
        <w:right w:val="none" w:sz="0" w:space="0" w:color="auto"/>
      </w:divBdr>
    </w:div>
    <w:div w:id="1466125329">
      <w:bodyDiv w:val="1"/>
      <w:marLeft w:val="0"/>
      <w:marRight w:val="0"/>
      <w:marTop w:val="0"/>
      <w:marBottom w:val="0"/>
      <w:divBdr>
        <w:top w:val="none" w:sz="0" w:space="0" w:color="auto"/>
        <w:left w:val="none" w:sz="0" w:space="0" w:color="auto"/>
        <w:bottom w:val="none" w:sz="0" w:space="0" w:color="auto"/>
        <w:right w:val="none" w:sz="0" w:space="0" w:color="auto"/>
      </w:divBdr>
    </w:div>
    <w:div w:id="1473017878">
      <w:bodyDiv w:val="1"/>
      <w:marLeft w:val="0"/>
      <w:marRight w:val="0"/>
      <w:marTop w:val="0"/>
      <w:marBottom w:val="0"/>
      <w:divBdr>
        <w:top w:val="none" w:sz="0" w:space="0" w:color="auto"/>
        <w:left w:val="none" w:sz="0" w:space="0" w:color="auto"/>
        <w:bottom w:val="none" w:sz="0" w:space="0" w:color="auto"/>
        <w:right w:val="none" w:sz="0" w:space="0" w:color="auto"/>
      </w:divBdr>
    </w:div>
    <w:div w:id="1479491308">
      <w:bodyDiv w:val="1"/>
      <w:marLeft w:val="0"/>
      <w:marRight w:val="0"/>
      <w:marTop w:val="0"/>
      <w:marBottom w:val="0"/>
      <w:divBdr>
        <w:top w:val="none" w:sz="0" w:space="0" w:color="auto"/>
        <w:left w:val="none" w:sz="0" w:space="0" w:color="auto"/>
        <w:bottom w:val="none" w:sz="0" w:space="0" w:color="auto"/>
        <w:right w:val="none" w:sz="0" w:space="0" w:color="auto"/>
      </w:divBdr>
    </w:div>
    <w:div w:id="1497576026">
      <w:bodyDiv w:val="1"/>
      <w:marLeft w:val="0"/>
      <w:marRight w:val="0"/>
      <w:marTop w:val="0"/>
      <w:marBottom w:val="0"/>
      <w:divBdr>
        <w:top w:val="none" w:sz="0" w:space="0" w:color="auto"/>
        <w:left w:val="none" w:sz="0" w:space="0" w:color="auto"/>
        <w:bottom w:val="none" w:sz="0" w:space="0" w:color="auto"/>
        <w:right w:val="none" w:sz="0" w:space="0" w:color="auto"/>
      </w:divBdr>
    </w:div>
    <w:div w:id="1520044781">
      <w:bodyDiv w:val="1"/>
      <w:marLeft w:val="0"/>
      <w:marRight w:val="0"/>
      <w:marTop w:val="0"/>
      <w:marBottom w:val="0"/>
      <w:divBdr>
        <w:top w:val="none" w:sz="0" w:space="0" w:color="auto"/>
        <w:left w:val="none" w:sz="0" w:space="0" w:color="auto"/>
        <w:bottom w:val="none" w:sz="0" w:space="0" w:color="auto"/>
        <w:right w:val="none" w:sz="0" w:space="0" w:color="auto"/>
      </w:divBdr>
    </w:div>
    <w:div w:id="1557737194">
      <w:bodyDiv w:val="1"/>
      <w:marLeft w:val="0"/>
      <w:marRight w:val="0"/>
      <w:marTop w:val="0"/>
      <w:marBottom w:val="0"/>
      <w:divBdr>
        <w:top w:val="none" w:sz="0" w:space="0" w:color="auto"/>
        <w:left w:val="none" w:sz="0" w:space="0" w:color="auto"/>
        <w:bottom w:val="none" w:sz="0" w:space="0" w:color="auto"/>
        <w:right w:val="none" w:sz="0" w:space="0" w:color="auto"/>
      </w:divBdr>
    </w:div>
    <w:div w:id="1558013704">
      <w:bodyDiv w:val="1"/>
      <w:marLeft w:val="0"/>
      <w:marRight w:val="0"/>
      <w:marTop w:val="0"/>
      <w:marBottom w:val="0"/>
      <w:divBdr>
        <w:top w:val="none" w:sz="0" w:space="0" w:color="auto"/>
        <w:left w:val="none" w:sz="0" w:space="0" w:color="auto"/>
        <w:bottom w:val="none" w:sz="0" w:space="0" w:color="auto"/>
        <w:right w:val="none" w:sz="0" w:space="0" w:color="auto"/>
      </w:divBdr>
    </w:div>
    <w:div w:id="1596087790">
      <w:bodyDiv w:val="1"/>
      <w:marLeft w:val="0"/>
      <w:marRight w:val="0"/>
      <w:marTop w:val="0"/>
      <w:marBottom w:val="0"/>
      <w:divBdr>
        <w:top w:val="none" w:sz="0" w:space="0" w:color="auto"/>
        <w:left w:val="none" w:sz="0" w:space="0" w:color="auto"/>
        <w:bottom w:val="none" w:sz="0" w:space="0" w:color="auto"/>
        <w:right w:val="none" w:sz="0" w:space="0" w:color="auto"/>
      </w:divBdr>
    </w:div>
    <w:div w:id="1620257921">
      <w:bodyDiv w:val="1"/>
      <w:marLeft w:val="0"/>
      <w:marRight w:val="0"/>
      <w:marTop w:val="0"/>
      <w:marBottom w:val="0"/>
      <w:divBdr>
        <w:top w:val="none" w:sz="0" w:space="0" w:color="auto"/>
        <w:left w:val="none" w:sz="0" w:space="0" w:color="auto"/>
        <w:bottom w:val="none" w:sz="0" w:space="0" w:color="auto"/>
        <w:right w:val="none" w:sz="0" w:space="0" w:color="auto"/>
      </w:divBdr>
    </w:div>
    <w:div w:id="1621914594">
      <w:bodyDiv w:val="1"/>
      <w:marLeft w:val="0"/>
      <w:marRight w:val="0"/>
      <w:marTop w:val="0"/>
      <w:marBottom w:val="0"/>
      <w:divBdr>
        <w:top w:val="none" w:sz="0" w:space="0" w:color="auto"/>
        <w:left w:val="none" w:sz="0" w:space="0" w:color="auto"/>
        <w:bottom w:val="none" w:sz="0" w:space="0" w:color="auto"/>
        <w:right w:val="none" w:sz="0" w:space="0" w:color="auto"/>
      </w:divBdr>
    </w:div>
    <w:div w:id="1627198336">
      <w:bodyDiv w:val="1"/>
      <w:marLeft w:val="0"/>
      <w:marRight w:val="0"/>
      <w:marTop w:val="0"/>
      <w:marBottom w:val="0"/>
      <w:divBdr>
        <w:top w:val="none" w:sz="0" w:space="0" w:color="auto"/>
        <w:left w:val="none" w:sz="0" w:space="0" w:color="auto"/>
        <w:bottom w:val="none" w:sz="0" w:space="0" w:color="auto"/>
        <w:right w:val="none" w:sz="0" w:space="0" w:color="auto"/>
      </w:divBdr>
    </w:div>
    <w:div w:id="1635713364">
      <w:bodyDiv w:val="1"/>
      <w:marLeft w:val="0"/>
      <w:marRight w:val="0"/>
      <w:marTop w:val="0"/>
      <w:marBottom w:val="0"/>
      <w:divBdr>
        <w:top w:val="none" w:sz="0" w:space="0" w:color="auto"/>
        <w:left w:val="none" w:sz="0" w:space="0" w:color="auto"/>
        <w:bottom w:val="none" w:sz="0" w:space="0" w:color="auto"/>
        <w:right w:val="none" w:sz="0" w:space="0" w:color="auto"/>
      </w:divBdr>
    </w:div>
    <w:div w:id="1641303941">
      <w:bodyDiv w:val="1"/>
      <w:marLeft w:val="0"/>
      <w:marRight w:val="0"/>
      <w:marTop w:val="0"/>
      <w:marBottom w:val="0"/>
      <w:divBdr>
        <w:top w:val="none" w:sz="0" w:space="0" w:color="auto"/>
        <w:left w:val="none" w:sz="0" w:space="0" w:color="auto"/>
        <w:bottom w:val="none" w:sz="0" w:space="0" w:color="auto"/>
        <w:right w:val="none" w:sz="0" w:space="0" w:color="auto"/>
      </w:divBdr>
    </w:div>
    <w:div w:id="1684089023">
      <w:bodyDiv w:val="1"/>
      <w:marLeft w:val="0"/>
      <w:marRight w:val="0"/>
      <w:marTop w:val="0"/>
      <w:marBottom w:val="0"/>
      <w:divBdr>
        <w:top w:val="none" w:sz="0" w:space="0" w:color="auto"/>
        <w:left w:val="none" w:sz="0" w:space="0" w:color="auto"/>
        <w:bottom w:val="none" w:sz="0" w:space="0" w:color="auto"/>
        <w:right w:val="none" w:sz="0" w:space="0" w:color="auto"/>
      </w:divBdr>
    </w:div>
    <w:div w:id="1697196443">
      <w:bodyDiv w:val="1"/>
      <w:marLeft w:val="0"/>
      <w:marRight w:val="0"/>
      <w:marTop w:val="0"/>
      <w:marBottom w:val="0"/>
      <w:divBdr>
        <w:top w:val="none" w:sz="0" w:space="0" w:color="auto"/>
        <w:left w:val="none" w:sz="0" w:space="0" w:color="auto"/>
        <w:bottom w:val="none" w:sz="0" w:space="0" w:color="auto"/>
        <w:right w:val="none" w:sz="0" w:space="0" w:color="auto"/>
      </w:divBdr>
    </w:div>
    <w:div w:id="1700862218">
      <w:bodyDiv w:val="1"/>
      <w:marLeft w:val="0"/>
      <w:marRight w:val="0"/>
      <w:marTop w:val="0"/>
      <w:marBottom w:val="0"/>
      <w:divBdr>
        <w:top w:val="none" w:sz="0" w:space="0" w:color="auto"/>
        <w:left w:val="none" w:sz="0" w:space="0" w:color="auto"/>
        <w:bottom w:val="none" w:sz="0" w:space="0" w:color="auto"/>
        <w:right w:val="none" w:sz="0" w:space="0" w:color="auto"/>
      </w:divBdr>
    </w:div>
    <w:div w:id="1714228705">
      <w:bodyDiv w:val="1"/>
      <w:marLeft w:val="0"/>
      <w:marRight w:val="0"/>
      <w:marTop w:val="0"/>
      <w:marBottom w:val="0"/>
      <w:divBdr>
        <w:top w:val="none" w:sz="0" w:space="0" w:color="auto"/>
        <w:left w:val="none" w:sz="0" w:space="0" w:color="auto"/>
        <w:bottom w:val="none" w:sz="0" w:space="0" w:color="auto"/>
        <w:right w:val="none" w:sz="0" w:space="0" w:color="auto"/>
      </w:divBdr>
    </w:div>
    <w:div w:id="1775829102">
      <w:bodyDiv w:val="1"/>
      <w:marLeft w:val="0"/>
      <w:marRight w:val="0"/>
      <w:marTop w:val="0"/>
      <w:marBottom w:val="0"/>
      <w:divBdr>
        <w:top w:val="none" w:sz="0" w:space="0" w:color="auto"/>
        <w:left w:val="none" w:sz="0" w:space="0" w:color="auto"/>
        <w:bottom w:val="none" w:sz="0" w:space="0" w:color="auto"/>
        <w:right w:val="none" w:sz="0" w:space="0" w:color="auto"/>
      </w:divBdr>
    </w:div>
    <w:div w:id="1795368087">
      <w:bodyDiv w:val="1"/>
      <w:marLeft w:val="0"/>
      <w:marRight w:val="0"/>
      <w:marTop w:val="0"/>
      <w:marBottom w:val="0"/>
      <w:divBdr>
        <w:top w:val="none" w:sz="0" w:space="0" w:color="auto"/>
        <w:left w:val="none" w:sz="0" w:space="0" w:color="auto"/>
        <w:bottom w:val="none" w:sz="0" w:space="0" w:color="auto"/>
        <w:right w:val="none" w:sz="0" w:space="0" w:color="auto"/>
      </w:divBdr>
    </w:div>
    <w:div w:id="1814567027">
      <w:bodyDiv w:val="1"/>
      <w:marLeft w:val="0"/>
      <w:marRight w:val="0"/>
      <w:marTop w:val="0"/>
      <w:marBottom w:val="0"/>
      <w:divBdr>
        <w:top w:val="none" w:sz="0" w:space="0" w:color="auto"/>
        <w:left w:val="none" w:sz="0" w:space="0" w:color="auto"/>
        <w:bottom w:val="none" w:sz="0" w:space="0" w:color="auto"/>
        <w:right w:val="none" w:sz="0" w:space="0" w:color="auto"/>
      </w:divBdr>
    </w:div>
    <w:div w:id="1875918142">
      <w:bodyDiv w:val="1"/>
      <w:marLeft w:val="0"/>
      <w:marRight w:val="0"/>
      <w:marTop w:val="0"/>
      <w:marBottom w:val="0"/>
      <w:divBdr>
        <w:top w:val="none" w:sz="0" w:space="0" w:color="auto"/>
        <w:left w:val="none" w:sz="0" w:space="0" w:color="auto"/>
        <w:bottom w:val="none" w:sz="0" w:space="0" w:color="auto"/>
        <w:right w:val="none" w:sz="0" w:space="0" w:color="auto"/>
      </w:divBdr>
    </w:div>
    <w:div w:id="1890993944">
      <w:bodyDiv w:val="1"/>
      <w:marLeft w:val="0"/>
      <w:marRight w:val="0"/>
      <w:marTop w:val="0"/>
      <w:marBottom w:val="0"/>
      <w:divBdr>
        <w:top w:val="none" w:sz="0" w:space="0" w:color="auto"/>
        <w:left w:val="none" w:sz="0" w:space="0" w:color="auto"/>
        <w:bottom w:val="none" w:sz="0" w:space="0" w:color="auto"/>
        <w:right w:val="none" w:sz="0" w:space="0" w:color="auto"/>
      </w:divBdr>
    </w:div>
    <w:div w:id="1911966275">
      <w:bodyDiv w:val="1"/>
      <w:marLeft w:val="0"/>
      <w:marRight w:val="0"/>
      <w:marTop w:val="0"/>
      <w:marBottom w:val="0"/>
      <w:divBdr>
        <w:top w:val="none" w:sz="0" w:space="0" w:color="auto"/>
        <w:left w:val="none" w:sz="0" w:space="0" w:color="auto"/>
        <w:bottom w:val="none" w:sz="0" w:space="0" w:color="auto"/>
        <w:right w:val="none" w:sz="0" w:space="0" w:color="auto"/>
      </w:divBdr>
    </w:div>
    <w:div w:id="1929537999">
      <w:bodyDiv w:val="1"/>
      <w:marLeft w:val="0"/>
      <w:marRight w:val="0"/>
      <w:marTop w:val="0"/>
      <w:marBottom w:val="0"/>
      <w:divBdr>
        <w:top w:val="none" w:sz="0" w:space="0" w:color="auto"/>
        <w:left w:val="none" w:sz="0" w:space="0" w:color="auto"/>
        <w:bottom w:val="none" w:sz="0" w:space="0" w:color="auto"/>
        <w:right w:val="none" w:sz="0" w:space="0" w:color="auto"/>
      </w:divBdr>
    </w:div>
    <w:div w:id="2115248865">
      <w:bodyDiv w:val="1"/>
      <w:marLeft w:val="0"/>
      <w:marRight w:val="0"/>
      <w:marTop w:val="0"/>
      <w:marBottom w:val="0"/>
      <w:divBdr>
        <w:top w:val="none" w:sz="0" w:space="0" w:color="auto"/>
        <w:left w:val="none" w:sz="0" w:space="0" w:color="auto"/>
        <w:bottom w:val="none" w:sz="0" w:space="0" w:color="auto"/>
        <w:right w:val="none" w:sz="0" w:space="0" w:color="auto"/>
      </w:divBdr>
    </w:div>
    <w:div w:id="211755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2FA52-84D6-4CF0-9565-060DB644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30</Pages>
  <Words>8772</Words>
  <Characters>57270</Characters>
  <Application>Microsoft Office Word</Application>
  <DocSecurity>0</DocSecurity>
  <Lines>477</Lines>
  <Paragraphs>131</Paragraphs>
  <ScaleCrop>false</ScaleCrop>
  <HeadingPairs>
    <vt:vector size="2" baseType="variant">
      <vt:variant>
        <vt:lpstr>Title</vt:lpstr>
      </vt:variant>
      <vt:variant>
        <vt:i4>1</vt:i4>
      </vt:variant>
    </vt:vector>
  </HeadingPairs>
  <TitlesOfParts>
    <vt:vector size="1" baseType="lpstr">
      <vt:lpstr>PEMERINTAH PROVINSI BANTEN</vt:lpstr>
    </vt:vector>
  </TitlesOfParts>
  <Company>Bapeda Provinsi Banten</Company>
  <LinksUpToDate>false</LinksUpToDate>
  <CharactersWithSpaces>65911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PROVINSI BANTEN</dc:title>
  <dc:creator>sub bid indagkop</dc:creator>
  <cp:lastModifiedBy>mang dadan</cp:lastModifiedBy>
  <cp:revision>9</cp:revision>
  <cp:lastPrinted>2011-06-27T12:14:00Z</cp:lastPrinted>
  <dcterms:created xsi:type="dcterms:W3CDTF">2011-06-08T12:54:00Z</dcterms:created>
  <dcterms:modified xsi:type="dcterms:W3CDTF">2011-06-27T12:15:00Z</dcterms:modified>
</cp:coreProperties>
</file>